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E6594" w14:textId="2B387B16" w:rsidR="002F4672" w:rsidRPr="00261DA8" w:rsidRDefault="0032330A" w:rsidP="00EA5E5C">
      <w:pPr>
        <w:pStyle w:val="Heading1"/>
        <w:bidi/>
        <w:spacing w:after="0"/>
        <w:rPr>
          <w:rFonts w:ascii="Dubai" w:hAnsi="Dubai" w:cs="Dubai"/>
        </w:rPr>
      </w:pPr>
      <w:bookmarkStart w:id="0" w:name="_Hlk122436246"/>
      <w:bookmarkStart w:id="1" w:name="OLE_LINK7"/>
      <w:r w:rsidRPr="00261DA8">
        <w:rPr>
          <w:rFonts w:ascii="Dubai" w:hAnsi="Dubai" w:cs="Dubai"/>
          <w:rtl/>
        </w:rPr>
        <w:t xml:space="preserve">چارچوب قابلیت قوای کار NDIS: </w:t>
      </w:r>
      <w:r w:rsidR="00261DA8" w:rsidRPr="00261DA8">
        <w:rPr>
          <w:rFonts w:ascii="Dubai" w:hAnsi="Dubai" w:cs="Dubai"/>
        </w:rPr>
        <w:br/>
      </w:r>
      <w:r w:rsidRPr="00261DA8">
        <w:rPr>
          <w:rFonts w:ascii="Dubai" w:hAnsi="Dubai" w:cs="Dubai"/>
          <w:rtl/>
        </w:rPr>
        <w:t>راهنمای گزینه های شغلی</w:t>
      </w:r>
    </w:p>
    <w:p w14:paraId="59FBB4C8" w14:textId="09AD949A" w:rsidR="007A0562" w:rsidRPr="00261DA8" w:rsidRDefault="0032330A" w:rsidP="007A0562">
      <w:pPr>
        <w:bidi/>
        <w:spacing w:before="100" w:after="200" w:line="360" w:lineRule="auto"/>
        <w:rPr>
          <w:rFonts w:ascii="Dubai" w:hAnsi="Dubai" w:cs="Dubai"/>
          <w:b/>
          <w:bCs/>
          <w:color w:val="612C69"/>
          <w:sz w:val="26"/>
          <w:szCs w:val="26"/>
          <w:lang w:eastAsia="en-AU"/>
        </w:rPr>
      </w:pPr>
      <w:r w:rsidRPr="00261DA8">
        <w:rPr>
          <w:rFonts w:ascii="Dubai" w:hAnsi="Dubai" w:cs="Dubai"/>
          <w:b/>
          <w:bCs/>
          <w:color w:val="612C69"/>
          <w:sz w:val="26"/>
          <w:szCs w:val="26"/>
          <w:rtl/>
          <w:lang w:eastAsia="en-AU"/>
        </w:rPr>
        <w:t>دری</w:t>
      </w:r>
      <w:r w:rsidR="00914D23" w:rsidRPr="00261DA8">
        <w:rPr>
          <w:rFonts w:ascii="Dubai" w:hAnsi="Dubai" w:cs="Dubai"/>
          <w:b/>
          <w:bCs/>
          <w:color w:val="612C69"/>
          <w:sz w:val="26"/>
          <w:szCs w:val="26"/>
          <w:lang w:eastAsia="en-AU"/>
        </w:rPr>
        <w:t xml:space="preserve"> </w:t>
      </w:r>
      <w:r w:rsidR="00914D23" w:rsidRPr="00261DA8">
        <w:rPr>
          <w:rFonts w:ascii="Dubai" w:hAnsi="Dubai" w:cs="Dubai"/>
          <w:b/>
          <w:bCs/>
          <w:color w:val="612C69"/>
          <w:sz w:val="26"/>
          <w:szCs w:val="26"/>
          <w:rtl/>
          <w:lang w:eastAsia="en-AU"/>
        </w:rPr>
        <w:t>|</w:t>
      </w:r>
      <w:r w:rsidR="00914D23" w:rsidRPr="00261DA8">
        <w:rPr>
          <w:rFonts w:ascii="Dubai" w:hAnsi="Dubai" w:cs="Dubai"/>
          <w:b/>
          <w:bCs/>
          <w:color w:val="612C69"/>
          <w:sz w:val="26"/>
          <w:szCs w:val="26"/>
          <w:lang w:eastAsia="en-AU"/>
        </w:rPr>
        <w:t xml:space="preserve">Dari </w:t>
      </w:r>
    </w:p>
    <w:bookmarkEnd w:id="0"/>
    <w:bookmarkEnd w:id="1"/>
    <w:p w14:paraId="28534A94" w14:textId="77777777" w:rsidR="002F4672" w:rsidRPr="00F64159" w:rsidRDefault="0032330A" w:rsidP="00F64159">
      <w:pPr>
        <w:bidi/>
        <w:spacing w:line="240" w:lineRule="auto"/>
        <w:rPr>
          <w:rFonts w:ascii="Dubai" w:hAnsi="Dubai" w:cs="Dubai"/>
        </w:rPr>
      </w:pPr>
      <w:r w:rsidRPr="00F64159">
        <w:rPr>
          <w:rFonts w:ascii="Dubai" w:hAnsi="Dubai" w:cs="Dubai"/>
          <w:rtl/>
        </w:rPr>
        <w:t>چارچوب قابلیت قوای کار NDIS (این چارچوب) نگرش ها، مهارت ها و دانش مورد انتظار از تمام کارگرانی که تحت NDIS بودجه دریافت می کنند را توصیف می کند. این چارچوب مثال‌های واضح و عملی ارائه می‌کند و زبان مشترکی را برای شرکت‌کنندگانی که خدمات و حمایت NDIS دریافت می‌کنند، ایجاد می‌کند. این راهنما از چارچوب قابلیت قوای کار حمایت می کند.</w:t>
      </w:r>
    </w:p>
    <w:p w14:paraId="1E60D527" w14:textId="77777777" w:rsidR="002F4672" w:rsidRPr="00F64159" w:rsidRDefault="0032330A" w:rsidP="00F64159">
      <w:pPr>
        <w:bidi/>
        <w:spacing w:line="240" w:lineRule="auto"/>
        <w:rPr>
          <w:rFonts w:ascii="Dubai" w:hAnsi="Dubai" w:cs="Dubai"/>
          <w:b/>
        </w:rPr>
      </w:pPr>
      <w:r w:rsidRPr="00F64159">
        <w:rPr>
          <w:rFonts w:ascii="Dubai" w:hAnsi="Dubai" w:cs="Dubai"/>
          <w:rtl/>
        </w:rPr>
        <w:t xml:space="preserve">راهنمای گزینه‌های شغلی می‌تواند به کارگران کمک کند تا فرصت‌های کاری و شغلی را در سکتورهای معیوبیت و مرتبط به آن کشف کنند. این می‌تواند به اشخاص علاقه‌مند به این سکتور کمک کند تا بفهمند چگونه می‌توانند مهارت‌ها، قابلیت‌ها و علایق خود را برای حرفه‌ای در زمینه حمایت از معیوبیت استفاده و توسعه دهند. </w:t>
      </w:r>
    </w:p>
    <w:p w14:paraId="03DDF44A" w14:textId="77777777" w:rsidR="002F4672" w:rsidRPr="00261DA8" w:rsidRDefault="0032330A" w:rsidP="00F64159">
      <w:pPr>
        <w:pStyle w:val="Quote"/>
        <w:bidi/>
        <w:spacing w:line="240" w:lineRule="auto"/>
        <w:rPr>
          <w:rFonts w:ascii="Dubai" w:hAnsi="Dubai" w:cs="Dubai"/>
          <w:color w:val="612C69"/>
        </w:rPr>
      </w:pPr>
      <w:r w:rsidRPr="00261DA8">
        <w:rPr>
          <w:rFonts w:ascii="Dubai" w:hAnsi="Dubai" w:cs="Dubai"/>
          <w:color w:val="612C69"/>
          <w:rtl/>
        </w:rPr>
        <w:t>راه های زیادی برای گسترش یا رشد حرفه حمایتی تان وجود دارد. درک اینکه چه گزینه هایی وجود دارد و چه چیزی از شما انتظار می رود، کلید تصمیم گیری های مهم به شمار می رود.</w:t>
      </w:r>
    </w:p>
    <w:p w14:paraId="74F17A6B" w14:textId="77777777" w:rsidR="002F4672" w:rsidRPr="00261DA8" w:rsidRDefault="0032330A" w:rsidP="00F64159">
      <w:pPr>
        <w:pStyle w:val="Boxed2Text-purpleH2"/>
        <w:bidi/>
        <w:ind w:left="279"/>
        <w:rPr>
          <w:rFonts w:ascii="Dubai" w:hAnsi="Dubai" w:cs="Dubai"/>
          <w:bCs/>
        </w:rPr>
      </w:pPr>
      <w:bookmarkStart w:id="2" w:name="_Hlk168472536"/>
      <w:r w:rsidRPr="00261DA8">
        <w:rPr>
          <w:rFonts w:ascii="Dubai" w:hAnsi="Dubai" w:cs="Dubai"/>
          <w:bCs/>
          <w:rtl/>
        </w:rPr>
        <w:t xml:space="preserve">چی چیزی را انتظار داشته باشید </w:t>
      </w:r>
      <w:bookmarkEnd w:id="2"/>
    </w:p>
    <w:p w14:paraId="6EF25C45" w14:textId="77777777" w:rsidR="002F4672" w:rsidRPr="00261DA8" w:rsidRDefault="0032330A" w:rsidP="00F64159">
      <w:pPr>
        <w:pStyle w:val="Boxed2text-purple"/>
        <w:pBdr>
          <w:bottom w:val="none" w:sz="0" w:space="0" w:color="auto"/>
        </w:pBdr>
        <w:bidi/>
        <w:spacing w:after="80" w:line="240" w:lineRule="auto"/>
        <w:ind w:left="279"/>
        <w:rPr>
          <w:rFonts w:ascii="Dubai" w:hAnsi="Dubai" w:cs="Dubai"/>
          <w:szCs w:val="22"/>
        </w:rPr>
      </w:pPr>
      <w:bookmarkStart w:id="3" w:name="_Hlk168472546"/>
      <w:r w:rsidRPr="00261DA8">
        <w:rPr>
          <w:rFonts w:ascii="Dubai" w:hAnsi="Dubai" w:cs="Dubai"/>
          <w:szCs w:val="22"/>
          <w:rtl/>
        </w:rPr>
        <w:t xml:space="preserve">این راهنما به بررسی چهار مسیر مختلف برای فرصت‌های کاری می‌پردازد: </w:t>
      </w:r>
      <w:bookmarkEnd w:id="3"/>
    </w:p>
    <w:p w14:paraId="62CAB794" w14:textId="381EDE5A" w:rsidR="002F4672" w:rsidRPr="00261DA8" w:rsidRDefault="0032330A" w:rsidP="00DF5C4E">
      <w:pPr>
        <w:pStyle w:val="Boxed2bullets-purple"/>
        <w:tabs>
          <w:tab w:val="right" w:pos="1105"/>
        </w:tabs>
        <w:bidi/>
        <w:spacing w:after="80" w:line="240" w:lineRule="auto"/>
        <w:ind w:left="278" w:right="567" w:firstLine="397"/>
        <w:contextualSpacing w:val="0"/>
        <w:rPr>
          <w:rFonts w:ascii="Dubai" w:hAnsi="Dubai" w:cs="Dubai"/>
          <w:szCs w:val="22"/>
        </w:rPr>
      </w:pPr>
      <w:bookmarkStart w:id="4" w:name="_Hlk168472559"/>
      <w:r w:rsidRPr="00261DA8">
        <w:rPr>
          <w:rFonts w:ascii="Dubai" w:hAnsi="Dubai" w:cs="Dubai"/>
          <w:szCs w:val="22"/>
          <w:rtl/>
        </w:rPr>
        <w:t xml:space="preserve">تنوع بیشتری در انواع کارهای حمایتی </w:t>
      </w:r>
      <w:r w:rsidRPr="00261DA8">
        <w:rPr>
          <w:rFonts w:ascii="Dubai" w:hAnsi="Dubai" w:cs="Dubai"/>
          <w:b/>
          <w:bCs/>
          <w:szCs w:val="22"/>
          <w:rtl/>
        </w:rPr>
        <w:t>پیدا میکند</w:t>
      </w:r>
      <w:bookmarkEnd w:id="4"/>
    </w:p>
    <w:p w14:paraId="15F193FE" w14:textId="1344FBA3" w:rsidR="002F4672" w:rsidRPr="00261DA8" w:rsidRDefault="0032330A" w:rsidP="00DF5C4E">
      <w:pPr>
        <w:pStyle w:val="Boxed2bullets-purple"/>
        <w:tabs>
          <w:tab w:val="right" w:pos="1105"/>
        </w:tabs>
        <w:bidi/>
        <w:spacing w:after="80" w:line="240" w:lineRule="auto"/>
        <w:ind w:left="278" w:right="567" w:firstLine="397"/>
        <w:contextualSpacing w:val="0"/>
        <w:rPr>
          <w:rFonts w:ascii="Dubai" w:hAnsi="Dubai" w:cs="Dubai"/>
          <w:szCs w:val="22"/>
        </w:rPr>
      </w:pPr>
      <w:r w:rsidRPr="00261DA8">
        <w:rPr>
          <w:rFonts w:ascii="Dubai" w:hAnsi="Dubai" w:cs="Dubai"/>
          <w:szCs w:val="22"/>
          <w:rtl/>
        </w:rPr>
        <w:t xml:space="preserve">برای تخصص بر روی نوع خاصی از حمایت </w:t>
      </w:r>
      <w:r w:rsidRPr="00261DA8">
        <w:rPr>
          <w:rFonts w:ascii="Dubai" w:hAnsi="Dubai" w:cs="Dubai"/>
          <w:b/>
          <w:bCs/>
          <w:szCs w:val="22"/>
          <w:rtl/>
        </w:rPr>
        <w:t>تمرکز میکند</w:t>
      </w:r>
    </w:p>
    <w:p w14:paraId="6FC727F9" w14:textId="587666FE" w:rsidR="002F4672" w:rsidRPr="00261DA8" w:rsidRDefault="0032330A" w:rsidP="00DF5C4E">
      <w:pPr>
        <w:pStyle w:val="Boxed2bullets-purple"/>
        <w:tabs>
          <w:tab w:val="right" w:pos="1105"/>
        </w:tabs>
        <w:bidi/>
        <w:spacing w:after="80" w:line="240" w:lineRule="auto"/>
        <w:ind w:left="278" w:right="567" w:firstLine="397"/>
        <w:contextualSpacing w:val="0"/>
        <w:rPr>
          <w:rFonts w:ascii="Dubai" w:hAnsi="Dubai" w:cs="Dubai"/>
          <w:szCs w:val="22"/>
        </w:rPr>
      </w:pPr>
      <w:r w:rsidRPr="00261DA8">
        <w:rPr>
          <w:rFonts w:ascii="Dubai" w:hAnsi="Dubai" w:cs="Dubai"/>
          <w:szCs w:val="22"/>
          <w:rtl/>
        </w:rPr>
        <w:t xml:space="preserve">از فراگیری و دسترسی </w:t>
      </w:r>
      <w:r w:rsidRPr="00261DA8">
        <w:rPr>
          <w:rFonts w:ascii="Dubai" w:hAnsi="Dubai" w:cs="Dubai"/>
          <w:b/>
          <w:bCs/>
          <w:szCs w:val="22"/>
          <w:rtl/>
        </w:rPr>
        <w:t>حمایت میکند</w:t>
      </w:r>
    </w:p>
    <w:p w14:paraId="46557E35" w14:textId="4C8BD8F4" w:rsidR="002F4672" w:rsidRPr="00261DA8" w:rsidRDefault="0032330A" w:rsidP="00DF5C4E">
      <w:pPr>
        <w:pStyle w:val="Boxed2bullets-purple"/>
        <w:tabs>
          <w:tab w:val="right" w:pos="1105"/>
        </w:tabs>
        <w:bidi/>
        <w:spacing w:line="240" w:lineRule="auto"/>
        <w:ind w:left="278" w:right="567" w:firstLine="397"/>
        <w:contextualSpacing w:val="0"/>
        <w:rPr>
          <w:rFonts w:ascii="Dubai" w:hAnsi="Dubai" w:cs="Dubai"/>
          <w:b/>
          <w:szCs w:val="22"/>
        </w:rPr>
      </w:pPr>
      <w:r w:rsidRPr="00261DA8">
        <w:rPr>
          <w:rFonts w:ascii="Dubai" w:hAnsi="Dubai" w:cs="Dubai"/>
          <w:szCs w:val="22"/>
          <w:rtl/>
        </w:rPr>
        <w:t xml:space="preserve">به سوی نظارت یا سایر نقش های خط مقدم </w:t>
      </w:r>
      <w:r w:rsidRPr="00261DA8">
        <w:rPr>
          <w:rFonts w:ascii="Dubai" w:hAnsi="Dubai" w:cs="Dubai"/>
          <w:b/>
          <w:bCs/>
          <w:szCs w:val="22"/>
          <w:rtl/>
        </w:rPr>
        <w:t>حرکت میکند</w:t>
      </w:r>
      <w:r w:rsidRPr="00261DA8">
        <w:rPr>
          <w:rFonts w:ascii="Dubai" w:hAnsi="Dubai" w:cs="Dubai"/>
          <w:szCs w:val="22"/>
          <w:rtl/>
        </w:rPr>
        <w:t>.</w:t>
      </w:r>
    </w:p>
    <w:p w14:paraId="58D78FBE" w14:textId="17D9AA53" w:rsidR="002F4672" w:rsidRPr="00261DA8" w:rsidRDefault="0032330A" w:rsidP="00F64159">
      <w:pPr>
        <w:pStyle w:val="Boxed2text-purple"/>
        <w:pBdr>
          <w:bottom w:val="single" w:sz="4" w:space="20" w:color="612C69"/>
        </w:pBdr>
        <w:bidi/>
        <w:spacing w:line="240" w:lineRule="auto"/>
        <w:ind w:left="279"/>
        <w:rPr>
          <w:rFonts w:ascii="Dubai" w:hAnsi="Dubai" w:cs="Dubai"/>
          <w:szCs w:val="22"/>
        </w:rPr>
      </w:pPr>
      <w:r w:rsidRPr="00261DA8">
        <w:rPr>
          <w:rFonts w:ascii="Dubai" w:hAnsi="Dubai" w:cs="Dubai"/>
          <w:szCs w:val="22"/>
          <w:rtl/>
        </w:rPr>
        <w:t>این راهنما پیشنهادها و چیزهایی را ارائه می دهد که باید در نظر بگیرید تا به شما کمک کند تصمیم بگیرید آیا این مسیری است که می خواهید در پیش بگیرید یا خیر. نقش ها شرح داده شده و منابع و نکاتی برای برداشتن گام بعدی ارائه شده است. این راهنما توصیه های عمومی را ارائه می دهد و شما باید شرایط و عوامل شخصی خود را قبل از تصمیم گیری در مورد حرکت شغلی بعدی خود در نظر بگیرید.</w:t>
      </w:r>
    </w:p>
    <w:p w14:paraId="1467EB67" w14:textId="71BE7933" w:rsidR="00F64159" w:rsidRPr="00261DA8" w:rsidRDefault="00F64159" w:rsidP="00F64159">
      <w:pPr>
        <w:pStyle w:val="Boxed2text-purple"/>
        <w:pBdr>
          <w:bottom w:val="single" w:sz="4" w:space="20" w:color="612C69"/>
        </w:pBdr>
        <w:bidi/>
        <w:spacing w:line="240" w:lineRule="auto"/>
        <w:ind w:left="279"/>
        <w:rPr>
          <w:rFonts w:ascii="Dubai" w:hAnsi="Dubai" w:cs="Dubai"/>
          <w:szCs w:val="22"/>
        </w:rPr>
      </w:pPr>
      <w:r w:rsidRPr="00261DA8">
        <w:rPr>
          <w:rFonts w:ascii="Dubai" w:hAnsi="Dubai" w:cs="Dubai"/>
          <w:szCs w:val="22"/>
          <w:rtl/>
        </w:rPr>
        <w:t>هر وقتی که خواسته باشید می‌توانید برگردید و گزینه‌های دیگر را انتخاب کنید. همچنین می توانید یک نسخه از راهنما را برای استفاده آفلاین دانلود و چاپ کنید</w:t>
      </w:r>
    </w:p>
    <w:p w14:paraId="3528BEB0" w14:textId="77777777" w:rsidR="002F4672" w:rsidRPr="00F64159" w:rsidRDefault="0032330A" w:rsidP="00F64159">
      <w:pPr>
        <w:pStyle w:val="Boxed1Text-purpleH2"/>
        <w:bidi/>
        <w:spacing w:before="0" w:line="240" w:lineRule="auto"/>
        <w:rPr>
          <w:rFonts w:ascii="Dubai" w:hAnsi="Dubai" w:cs="Dubai"/>
          <w:bCs/>
        </w:rPr>
      </w:pPr>
      <w:r w:rsidRPr="00F64159">
        <w:rPr>
          <w:rFonts w:ascii="Dubai" w:hAnsi="Dubai" w:cs="Dubai"/>
          <w:bCs/>
          <w:rtl/>
        </w:rPr>
        <w:lastRenderedPageBreak/>
        <w:t>راهنما در عمل:</w:t>
      </w:r>
    </w:p>
    <w:p w14:paraId="77282D6B" w14:textId="77777777" w:rsidR="002F4672" w:rsidRPr="00F64159" w:rsidRDefault="0032330A" w:rsidP="00F64159">
      <w:pPr>
        <w:pStyle w:val="Boxed1Text-purple"/>
        <w:bidi/>
        <w:spacing w:line="240" w:lineRule="auto"/>
        <w:rPr>
          <w:rFonts w:ascii="Dubai" w:hAnsi="Dubai" w:cs="Dubai"/>
          <w:szCs w:val="22"/>
        </w:rPr>
      </w:pPr>
      <w:r w:rsidRPr="00F64159">
        <w:rPr>
          <w:rFonts w:ascii="Dubai" w:hAnsi="Dubai" w:cs="Dubai"/>
          <w:szCs w:val="22"/>
          <w:rtl/>
        </w:rPr>
        <w:t>بیل (Bill) یک کارمند حمایتی است که انواع مختلفی از نقش های حمایت عمومی را انجام می دهد. او عاشق کار با اشخاص معیوب است. او می‌خواهد در این سکتور برایش یک شغل ایجاد کند و درباره گزینه‌های مانند تخصص در کار با نوع خاصی از حمایت یا انتقال به یک نقش مدیریت خط مقدم معلومات بیشتری کسب کند. او مطمئن نیست که چگونه نقاط قوتش با گزینه‌ها و گام‌های که برای پیشرفت حرفه‌اش باید بردارد، مطابقت دارد.</w:t>
      </w:r>
    </w:p>
    <w:p w14:paraId="5B6346A6" w14:textId="77777777" w:rsidR="002F4672" w:rsidRPr="00F64159" w:rsidRDefault="0032330A" w:rsidP="00F64159">
      <w:pPr>
        <w:pStyle w:val="Boxed1Text-purple"/>
        <w:bidi/>
        <w:spacing w:line="240" w:lineRule="auto"/>
        <w:rPr>
          <w:rFonts w:ascii="Dubai" w:hAnsi="Dubai" w:cs="Dubai"/>
          <w:szCs w:val="22"/>
        </w:rPr>
      </w:pPr>
      <w:r w:rsidRPr="00F64159">
        <w:rPr>
          <w:rFonts w:ascii="Dubai" w:hAnsi="Dubai" w:cs="Dubai"/>
          <w:szCs w:val="22"/>
          <w:rtl/>
        </w:rPr>
        <w:t xml:space="preserve">بیل از </w:t>
      </w:r>
      <w:hyperlink r:id="rId7" w:history="1">
        <w:r w:rsidRPr="00F64159">
          <w:rPr>
            <w:rStyle w:val="Hyperlink"/>
            <w:rFonts w:ascii="Dubai" w:hAnsi="Dubai" w:cs="Dubai"/>
            <w:b/>
            <w:bCs/>
            <w:color w:val="FFFFFF" w:themeColor="background1"/>
            <w:szCs w:val="22"/>
            <w:rtl/>
          </w:rPr>
          <w:t>راهنمای گزینه‌های شغلی</w:t>
        </w:r>
      </w:hyperlink>
      <w:r w:rsidRPr="00F64159">
        <w:rPr>
          <w:rFonts w:ascii="Dubai" w:hAnsi="Dubai" w:cs="Dubai"/>
          <w:szCs w:val="22"/>
          <w:rtl/>
        </w:rPr>
        <w:t xml:space="preserve"> استفاده می‌کند تا بفهمد که چه قابلیت‌های لازم است و نکاتی را در مورد کارهای بعدی برای دنبال کردن گزینه‌های شغلی مختلف دریافت کند. او تصمیم می گیرد علاقه خود را در کار با اشخاص دارای معیوبیت روانی-اجتماعی دنبال کند و از معلومات موجود در راهنما برای پلانگذاری گام های بعدی خود استفاده می کند.</w:t>
      </w:r>
    </w:p>
    <w:p w14:paraId="0A9A33FC" w14:textId="77777777" w:rsidR="002F4672" w:rsidRPr="00F64159" w:rsidRDefault="0032330A" w:rsidP="00F64159">
      <w:pPr>
        <w:pStyle w:val="Boxed1Text-purple"/>
        <w:bidi/>
        <w:spacing w:line="240" w:lineRule="auto"/>
        <w:rPr>
          <w:rFonts w:ascii="Dubai" w:hAnsi="Dubai" w:cs="Dubai"/>
        </w:rPr>
      </w:pPr>
      <w:r w:rsidRPr="00F64159">
        <w:rPr>
          <w:rFonts w:ascii="Dubai" w:hAnsi="Dubai" w:cs="Dubai"/>
          <w:szCs w:val="22"/>
          <w:rtl/>
        </w:rPr>
        <w:t xml:space="preserve">بیل همچنین </w:t>
      </w:r>
      <w:hyperlink r:id="rId8" w:history="1">
        <w:r w:rsidRPr="00F64159">
          <w:rPr>
            <w:rStyle w:val="Hyperlink"/>
            <w:rFonts w:ascii="Dubai" w:hAnsi="Dubai" w:cs="Dubai"/>
            <w:b/>
            <w:bCs/>
            <w:color w:val="FFFFFF" w:themeColor="background1"/>
            <w:rtl/>
          </w:rPr>
          <w:t>از چارچوب قابلیت قوای کار</w:t>
        </w:r>
      </w:hyperlink>
      <w:r w:rsidRPr="00F64159">
        <w:rPr>
          <w:rFonts w:ascii="Dubai" w:hAnsi="Dubai" w:cs="Dubai"/>
          <w:szCs w:val="22"/>
          <w:rtl/>
        </w:rPr>
        <w:t xml:space="preserve"> برای کمک به درک توانایی های اضافی مورد انتظار برای حمایت از اشخاص دارای معیوبیت روانی-اجتماعی استفاده می کند.</w:t>
      </w:r>
    </w:p>
    <w:p w14:paraId="58C910AE" w14:textId="77777777" w:rsidR="002F4672" w:rsidRPr="00261DA8" w:rsidRDefault="0032330A" w:rsidP="00F64159">
      <w:pPr>
        <w:pStyle w:val="Heading3"/>
        <w:bidi/>
        <w:spacing w:line="240" w:lineRule="auto"/>
        <w:rPr>
          <w:rFonts w:ascii="Dubai" w:hAnsi="Dubai" w:cs="Dubai"/>
          <w:bCs/>
        </w:rPr>
      </w:pPr>
      <w:r w:rsidRPr="00261DA8">
        <w:rPr>
          <w:rFonts w:ascii="Dubai" w:hAnsi="Dubai" w:cs="Dubai"/>
          <w:bCs/>
          <w:rtl/>
        </w:rPr>
        <w:t>دسترسی و استفاده از راهنما</w:t>
      </w:r>
    </w:p>
    <w:p w14:paraId="3491BDA7" w14:textId="77777777" w:rsidR="002F4672" w:rsidRPr="00261DA8" w:rsidRDefault="0032330A" w:rsidP="00F64159">
      <w:pPr>
        <w:bidi/>
        <w:spacing w:line="240" w:lineRule="auto"/>
        <w:rPr>
          <w:rFonts w:ascii="Dubai" w:hAnsi="Dubai" w:cs="Dubai"/>
        </w:rPr>
      </w:pPr>
      <w:r w:rsidRPr="00F64159">
        <w:rPr>
          <w:rFonts w:ascii="Dubai" w:hAnsi="Dubai" w:cs="Dubai"/>
          <w:rtl/>
        </w:rPr>
        <w:t xml:space="preserve">راهنمای گزینه </w:t>
      </w:r>
      <w:r w:rsidRPr="00261DA8">
        <w:rPr>
          <w:rFonts w:ascii="Dubai" w:hAnsi="Dubai" w:cs="Dubai"/>
          <w:rtl/>
        </w:rPr>
        <w:t>های شغلی به بهترین وجه به صورت آنلاین استفاده می شود، اما، می توانید نسخه ای را دانلود کنید که می تواند به صورت آفلاین استفاده شود که معلومات مشابهی را ارائه می دهد.</w:t>
      </w:r>
    </w:p>
    <w:p w14:paraId="56256C5C" w14:textId="77777777" w:rsidR="002F4672" w:rsidRPr="00261DA8" w:rsidRDefault="0032330A" w:rsidP="00F64159">
      <w:pPr>
        <w:bidi/>
        <w:spacing w:line="240" w:lineRule="auto"/>
        <w:rPr>
          <w:rStyle w:val="Hyperlink"/>
          <w:rFonts w:ascii="Dubai" w:hAnsi="Dubai" w:cs="Dubai"/>
          <w:color w:val="943C84"/>
        </w:rPr>
      </w:pPr>
      <w:r w:rsidRPr="00261DA8">
        <w:rPr>
          <w:rFonts w:ascii="Dubai" w:hAnsi="Dubai" w:cs="Dubai"/>
          <w:b/>
          <w:bCs/>
          <w:rtl/>
        </w:rPr>
        <w:t xml:space="preserve">دسترسی به راهنما: </w:t>
      </w:r>
      <w:hyperlink r:id="rId9" w:history="1">
        <w:r w:rsidRPr="00261DA8">
          <w:rPr>
            <w:rStyle w:val="Hyperlink"/>
            <w:rFonts w:ascii="Dubai" w:hAnsi="Dubai" w:cs="Dubai"/>
            <w:color w:val="943C84"/>
            <w:rtl/>
          </w:rPr>
          <w:t>راهنمای گزینه های شغلی | قابلیت قوای کار NDIS (ndiscommission.gov.au)</w:t>
        </w:r>
      </w:hyperlink>
    </w:p>
    <w:p w14:paraId="74BAE434" w14:textId="3EBF125A" w:rsidR="002F4672" w:rsidRPr="00261DA8" w:rsidRDefault="0032330A" w:rsidP="00F64159">
      <w:pPr>
        <w:bidi/>
        <w:spacing w:line="240" w:lineRule="auto"/>
        <w:rPr>
          <w:rFonts w:ascii="Dubai" w:hAnsi="Dubai" w:cs="Dubai"/>
          <w:b/>
        </w:rPr>
      </w:pPr>
      <w:r w:rsidRPr="00261DA8">
        <w:rPr>
          <w:rFonts w:ascii="Dubai" w:hAnsi="Dubai" w:cs="Dubai"/>
          <w:rtl/>
        </w:rPr>
        <w:t>برای کسب معلومات بیشتر راجع به چارچوب یا اجرای آن، به این وب سایت مراجعه کنید</w:t>
      </w:r>
      <w:r w:rsidRPr="00261DA8">
        <w:rPr>
          <w:rFonts w:ascii="Dubai" w:hAnsi="Dubai" w:cs="Dubai"/>
          <w:b/>
          <w:rtl/>
        </w:rPr>
        <w:t xml:space="preserve">: </w:t>
      </w:r>
      <w:hyperlink r:id="rId10" w:history="1">
        <w:r w:rsidRPr="00261DA8">
          <w:rPr>
            <w:rStyle w:val="Hyperlink"/>
            <w:rFonts w:ascii="Dubai" w:hAnsi="Dubai" w:cs="Dubai"/>
            <w:color w:val="943C84"/>
            <w:rtl/>
          </w:rPr>
          <w:t>https://workforcecapability.ndiscommission.gov.au</w:t>
        </w:r>
      </w:hyperlink>
      <w:r w:rsidRPr="00261DA8">
        <w:rPr>
          <w:rFonts w:ascii="Dubai" w:hAnsi="Dubai" w:cs="Dubai"/>
          <w:rtl/>
        </w:rPr>
        <w:t>.</w:t>
      </w:r>
    </w:p>
    <w:p w14:paraId="40D1967A" w14:textId="76597E8F" w:rsidR="002F4672" w:rsidRPr="00261DA8" w:rsidRDefault="0032330A" w:rsidP="00F64159">
      <w:pPr>
        <w:bidi/>
        <w:spacing w:line="240" w:lineRule="auto"/>
        <w:rPr>
          <w:rFonts w:ascii="Dubai" w:hAnsi="Dubai" w:cs="Dubai"/>
        </w:rPr>
      </w:pPr>
      <w:r w:rsidRPr="00261DA8">
        <w:rPr>
          <w:rFonts w:ascii="Dubai" w:hAnsi="Dubai" w:cs="Dubai"/>
          <w:b/>
          <w:bCs/>
          <w:rtl/>
        </w:rPr>
        <w:t xml:space="preserve">تماس: </w:t>
      </w:r>
      <w:hyperlink r:id="rId11" w:history="1">
        <w:r w:rsidR="00261DA8" w:rsidRPr="00261DA8">
          <w:rPr>
            <w:rStyle w:val="Hyperlink"/>
            <w:rFonts w:ascii="Dubai" w:hAnsi="Dubai" w:cs="Dubai"/>
            <w:color w:val="943C84"/>
          </w:rPr>
          <w:t>contactcentre@ndiscommission.gov.au</w:t>
        </w:r>
      </w:hyperlink>
      <w:r w:rsidRPr="00261DA8">
        <w:rPr>
          <w:rFonts w:ascii="Dubai" w:hAnsi="Dubai" w:cs="Dubai"/>
          <w:rtl/>
        </w:rPr>
        <w:t xml:space="preserve"> یا</w:t>
      </w:r>
      <w:r w:rsidR="00BC7ED4" w:rsidRPr="00261DA8">
        <w:rPr>
          <w:rFonts w:ascii="Dubai" w:hAnsi="Dubai" w:cs="Dubai"/>
        </w:rPr>
        <w:t xml:space="preserve">1800 035 554 </w:t>
      </w:r>
      <w:r w:rsidRPr="00261DA8">
        <w:rPr>
          <w:rFonts w:ascii="Dubai" w:hAnsi="Dubai" w:cs="Dubai"/>
          <w:rtl/>
        </w:rPr>
        <w:t>.</w:t>
      </w:r>
    </w:p>
    <w:p w14:paraId="43869C43" w14:textId="77777777" w:rsidR="0088775F" w:rsidRPr="00F64159" w:rsidRDefault="0088775F" w:rsidP="002F4672">
      <w:pPr>
        <w:rPr>
          <w:rFonts w:ascii="Dubai" w:hAnsi="Dubai" w:cs="Dubai"/>
        </w:rPr>
      </w:pPr>
    </w:p>
    <w:sectPr w:rsidR="0088775F" w:rsidRPr="00F64159" w:rsidSect="009E0720">
      <w:headerReference w:type="default" r:id="rId12"/>
      <w:footerReference w:type="default" r:id="rId13"/>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3CA5" w14:textId="77777777" w:rsidR="00EB282A" w:rsidRDefault="00EB282A">
      <w:pPr>
        <w:spacing w:after="0" w:line="240" w:lineRule="auto"/>
      </w:pPr>
      <w:r>
        <w:separator/>
      </w:r>
    </w:p>
  </w:endnote>
  <w:endnote w:type="continuationSeparator" w:id="0">
    <w:p w14:paraId="7168144F" w14:textId="77777777" w:rsidR="00EB282A" w:rsidRDefault="00EB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Dubai">
    <w:panose1 w:val="020B0503030403030204"/>
    <w:charset w:val="00"/>
    <w:family w:val="swiss"/>
    <w:pitch w:val="variable"/>
    <w:sig w:usb0="80002067" w:usb1="80000000" w:usb2="00000008" w:usb3="00000000" w:csb0="00000041" w:csb1="00000000"/>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6A64" w14:textId="19A68AE9" w:rsidR="00FC1AC8" w:rsidRPr="00F64159" w:rsidRDefault="00F64159" w:rsidP="00F64159">
    <w:pPr>
      <w:pStyle w:val="Footer"/>
      <w:tabs>
        <w:tab w:val="clear" w:pos="4513"/>
        <w:tab w:val="clear" w:pos="9026"/>
        <w:tab w:val="left" w:pos="567"/>
        <w:tab w:val="left" w:pos="1134"/>
        <w:tab w:val="right" w:pos="11057"/>
      </w:tabs>
      <w:bidi/>
      <w:ind w:right="28"/>
      <w:rPr>
        <w:position w:val="-60"/>
      </w:rPr>
    </w:pPr>
    <w:r w:rsidRPr="005363F5">
      <w:rPr>
        <w:rFonts w:cs="Calibri (Body)"/>
        <w:noProof/>
        <w:position w:val="-60"/>
        <w:lang w:eastAsia="en-AU"/>
      </w:rPr>
      <w:drawing>
        <wp:anchor distT="0" distB="0" distL="114300" distR="114300" simplePos="0" relativeHeight="251658240" behindDoc="0" locked="0" layoutInCell="1" allowOverlap="1" wp14:anchorId="1C7B34D0" wp14:editId="6A9756CA">
          <wp:simplePos x="0" y="0"/>
          <wp:positionH relativeFrom="margin">
            <wp:align>left</wp:align>
          </wp:positionH>
          <wp:positionV relativeFrom="paragraph">
            <wp:posOffset>-416761</wp:posOffset>
          </wp:positionV>
          <wp:extent cx="1003935" cy="889000"/>
          <wp:effectExtent l="0" t="0" r="5715" b="6350"/>
          <wp:wrapNone/>
          <wp:docPr id="6" name="Picture 6" descr="تزئی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تزئینی"/>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3935" cy="889000"/>
                  </a:xfrm>
                  <a:prstGeom prst="rect">
                    <a:avLst/>
                  </a:prstGeom>
                </pic:spPr>
              </pic:pic>
            </a:graphicData>
          </a:graphic>
        </wp:anchor>
      </w:drawing>
    </w:r>
    <w:r w:rsidR="0032330A" w:rsidRPr="00F64159">
      <w:rPr>
        <w:rFonts w:ascii="Dubai" w:hAnsi="Dubai" w:cs="Dubai"/>
        <w:rtl/>
      </w:rPr>
      <w:t xml:space="preserve">ورقه معلوماتی چارچوب قابلیت قوای کار </w:t>
    </w:r>
    <w:r w:rsidR="0032330A" w:rsidRPr="00F64159">
      <w:rPr>
        <w:rFonts w:ascii="Dubai" w:hAnsi="Dubai" w:cs="Dubai"/>
        <w:rtl/>
      </w:rPr>
      <w:t>NDIS | جنوری 2023</w:t>
    </w:r>
    <w:r w:rsidR="00BF4165">
      <w:rPr>
        <w:rFonts w:ascii="Dubai" w:hAnsi="Dubai" w:cs="Dubai"/>
      </w:rPr>
      <w:t xml:space="preserve">                       </w:t>
    </w:r>
    <w:r>
      <w:rPr>
        <w:rFonts w:ascii="Dubai" w:hAnsi="Dubai" w:cs="Dubai"/>
      </w:rPr>
      <w:t xml:space="preserve">                       </w:t>
    </w:r>
    <w:r w:rsidR="00BF4165">
      <w:rPr>
        <w:rFonts w:ascii="Dubai" w:hAnsi="Dubai" w:cs="Dubai"/>
      </w:rPr>
      <w:t xml:space="preserve">    </w:t>
    </w:r>
    <w:r w:rsidR="0032330A" w:rsidRPr="00F64159">
      <w:rPr>
        <w:rFonts w:ascii="Dubai" w:hAnsi="Dubai" w:cs="Dubai"/>
        <w:rtl/>
      </w:rPr>
      <w:t xml:space="preserve">صفحه </w:t>
    </w:r>
    <w:r w:rsidR="00C02DE4" w:rsidRPr="00F64159">
      <w:rPr>
        <w:rFonts w:ascii="Dubai" w:hAnsi="Dubai" w:cs="Dubai"/>
        <w:lang w:val="en-GB"/>
      </w:rPr>
      <w:fldChar w:fldCharType="begin"/>
    </w:r>
    <w:r w:rsidR="00C02DE4" w:rsidRPr="00F64159">
      <w:rPr>
        <w:rFonts w:ascii="Dubai" w:hAnsi="Dubai" w:cs="Dubai"/>
        <w:rtl/>
      </w:rPr>
      <w:instrText xml:space="preserve"> PAGE </w:instrText>
    </w:r>
    <w:r w:rsidR="00C02DE4" w:rsidRPr="00F64159">
      <w:rPr>
        <w:rFonts w:ascii="Dubai" w:hAnsi="Dubai" w:cs="Dubai"/>
        <w:lang w:val="en-GB"/>
      </w:rPr>
      <w:fldChar w:fldCharType="separate"/>
    </w:r>
    <w:r w:rsidR="00C02DE4" w:rsidRPr="00F64159">
      <w:rPr>
        <w:rFonts w:ascii="Dubai" w:hAnsi="Dubai" w:cs="Dubai"/>
        <w:rtl/>
      </w:rPr>
      <w:t>2</w:t>
    </w:r>
    <w:r w:rsidR="00C02DE4" w:rsidRPr="00F64159">
      <w:rPr>
        <w:rFonts w:ascii="Dubai" w:hAnsi="Dubai" w:cs="Dubai"/>
        <w:lang w:val="en-GB"/>
      </w:rPr>
      <w:fldChar w:fldCharType="end"/>
    </w:r>
    <w:r w:rsidR="0032330A" w:rsidRPr="00F64159">
      <w:rPr>
        <w:rFonts w:ascii="Dubai" w:hAnsi="Dubai" w:cs="Dubai"/>
        <w:rtl/>
      </w:rPr>
      <w:t xml:space="preserve">     </w:t>
    </w:r>
  </w:p>
  <w:p w14:paraId="53146341" w14:textId="66E66F2C" w:rsidR="009E0720" w:rsidRDefault="009E0720" w:rsidP="00FC1AC8">
    <w:pPr>
      <w:pStyle w:val="Footer"/>
    </w:pPr>
  </w:p>
  <w:p w14:paraId="3143CD37" w14:textId="112495D8" w:rsidR="00F64159" w:rsidRDefault="00F64159" w:rsidP="00FC1AC8">
    <w:pPr>
      <w:pStyle w:val="Footer"/>
    </w:pPr>
  </w:p>
  <w:p w14:paraId="4395314C" w14:textId="77777777" w:rsidR="00F64159" w:rsidRPr="00F64159" w:rsidRDefault="00F64159" w:rsidP="00FC1AC8">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E921" w14:textId="77777777" w:rsidR="00EB282A" w:rsidRDefault="00EB282A">
      <w:pPr>
        <w:spacing w:after="0" w:line="240" w:lineRule="auto"/>
      </w:pPr>
      <w:r>
        <w:separator/>
      </w:r>
    </w:p>
  </w:footnote>
  <w:footnote w:type="continuationSeparator" w:id="0">
    <w:p w14:paraId="56CD7FC2" w14:textId="77777777" w:rsidR="00EB282A" w:rsidRDefault="00EB2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7F9" w14:textId="77777777" w:rsidR="00425679" w:rsidRDefault="0032330A" w:rsidP="00F64159">
    <w:pPr>
      <w:pStyle w:val="Header"/>
      <w:tabs>
        <w:tab w:val="clear" w:pos="4513"/>
        <w:tab w:val="clear" w:pos="9026"/>
        <w:tab w:val="right" w:pos="10064"/>
      </w:tabs>
      <w:bidi/>
    </w:pPr>
    <w:r>
      <w:rPr>
        <w:noProof/>
        <w:lang w:eastAsia="en-AU"/>
      </w:rPr>
      <w:drawing>
        <wp:inline distT="0" distB="0" distL="0" distR="0" wp14:anchorId="7203EA72" wp14:editId="5A41199D">
          <wp:extent cx="1943100" cy="431800"/>
          <wp:effectExtent l="0" t="0" r="0" b="0"/>
          <wp:docPr id="22" name="Picture 22" descr="لوگوی دولت استرالیا در پهلوی لوگوی کمیسیون کیفیت و نظارت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لوگوی دولت استرالیا در پهلوی لوگوی کمیسیون کیفیت و نظارت NDIS"/>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6B49D70A" wp14:editId="3A603758">
          <wp:extent cx="2227966" cy="418513"/>
          <wp:effectExtent l="0" t="0" r="0" b="635"/>
          <wp:docPr id="23" name="Picture 23" descr="لوگوی چارچوب قابلیت قوای کار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لوگوی چارچوب قابلیت قوای کار NDIS"/>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49CBD255" w14:textId="77777777" w:rsidR="00B04ED8" w:rsidRPr="00425679" w:rsidRDefault="00B04ED8" w:rsidP="00425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BBF2AC42">
      <w:start w:val="1"/>
      <w:numFmt w:val="bullet"/>
      <w:lvlText w:val=""/>
      <w:lvlJc w:val="left"/>
      <w:pPr>
        <w:ind w:left="720" w:hanging="360"/>
      </w:pPr>
      <w:rPr>
        <w:rFonts w:ascii="Symbol" w:hAnsi="Symbol" w:hint="default"/>
      </w:rPr>
    </w:lvl>
    <w:lvl w:ilvl="1" w:tplc="E97CCDBA">
      <w:start w:val="1"/>
      <w:numFmt w:val="bullet"/>
      <w:lvlText w:val="o"/>
      <w:lvlJc w:val="left"/>
      <w:pPr>
        <w:ind w:left="1440" w:hanging="360"/>
      </w:pPr>
      <w:rPr>
        <w:rFonts w:ascii="Courier New" w:hAnsi="Courier New" w:cs="Courier New" w:hint="default"/>
      </w:rPr>
    </w:lvl>
    <w:lvl w:ilvl="2" w:tplc="DDD02FD0">
      <w:start w:val="1"/>
      <w:numFmt w:val="bullet"/>
      <w:lvlText w:val=""/>
      <w:lvlJc w:val="left"/>
      <w:pPr>
        <w:ind w:left="2160" w:hanging="360"/>
      </w:pPr>
      <w:rPr>
        <w:rFonts w:ascii="Wingdings" w:hAnsi="Wingdings" w:hint="default"/>
      </w:rPr>
    </w:lvl>
    <w:lvl w:ilvl="3" w:tplc="8A88E82C">
      <w:start w:val="1"/>
      <w:numFmt w:val="bullet"/>
      <w:lvlText w:val=""/>
      <w:lvlJc w:val="left"/>
      <w:pPr>
        <w:ind w:left="2880" w:hanging="360"/>
      </w:pPr>
      <w:rPr>
        <w:rFonts w:ascii="Symbol" w:hAnsi="Symbol" w:hint="default"/>
      </w:rPr>
    </w:lvl>
    <w:lvl w:ilvl="4" w:tplc="62F82B2A">
      <w:start w:val="1"/>
      <w:numFmt w:val="bullet"/>
      <w:lvlText w:val="o"/>
      <w:lvlJc w:val="left"/>
      <w:pPr>
        <w:ind w:left="3600" w:hanging="360"/>
      </w:pPr>
      <w:rPr>
        <w:rFonts w:ascii="Courier New" w:hAnsi="Courier New" w:cs="Courier New" w:hint="default"/>
      </w:rPr>
    </w:lvl>
    <w:lvl w:ilvl="5" w:tplc="32E6F6E2">
      <w:start w:val="1"/>
      <w:numFmt w:val="bullet"/>
      <w:lvlText w:val=""/>
      <w:lvlJc w:val="left"/>
      <w:pPr>
        <w:ind w:left="4320" w:hanging="360"/>
      </w:pPr>
      <w:rPr>
        <w:rFonts w:ascii="Wingdings" w:hAnsi="Wingdings" w:hint="default"/>
      </w:rPr>
    </w:lvl>
    <w:lvl w:ilvl="6" w:tplc="E5269D24">
      <w:start w:val="1"/>
      <w:numFmt w:val="bullet"/>
      <w:lvlText w:val=""/>
      <w:lvlJc w:val="left"/>
      <w:pPr>
        <w:ind w:left="5040" w:hanging="360"/>
      </w:pPr>
      <w:rPr>
        <w:rFonts w:ascii="Symbol" w:hAnsi="Symbol" w:hint="default"/>
      </w:rPr>
    </w:lvl>
    <w:lvl w:ilvl="7" w:tplc="FFD2B954">
      <w:start w:val="1"/>
      <w:numFmt w:val="bullet"/>
      <w:lvlText w:val="o"/>
      <w:lvlJc w:val="left"/>
      <w:pPr>
        <w:ind w:left="5760" w:hanging="360"/>
      </w:pPr>
      <w:rPr>
        <w:rFonts w:ascii="Courier New" w:hAnsi="Courier New" w:cs="Courier New" w:hint="default"/>
      </w:rPr>
    </w:lvl>
    <w:lvl w:ilvl="8" w:tplc="42CCF292">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203C15F4">
      <w:start w:val="1"/>
      <w:numFmt w:val="bullet"/>
      <w:lvlText w:val=""/>
      <w:lvlJc w:val="left"/>
      <w:pPr>
        <w:ind w:left="1134" w:hanging="360"/>
      </w:pPr>
      <w:rPr>
        <w:rFonts w:ascii="Symbol" w:hAnsi="Symbol" w:hint="default"/>
      </w:rPr>
    </w:lvl>
    <w:lvl w:ilvl="1" w:tplc="6EB6CBA2" w:tentative="1">
      <w:start w:val="1"/>
      <w:numFmt w:val="bullet"/>
      <w:lvlText w:val="o"/>
      <w:lvlJc w:val="left"/>
      <w:pPr>
        <w:ind w:left="1854" w:hanging="360"/>
      </w:pPr>
      <w:rPr>
        <w:rFonts w:ascii="Courier New" w:hAnsi="Courier New" w:cs="Courier New" w:hint="default"/>
      </w:rPr>
    </w:lvl>
    <w:lvl w:ilvl="2" w:tplc="B9A6BFEC" w:tentative="1">
      <w:start w:val="1"/>
      <w:numFmt w:val="bullet"/>
      <w:lvlText w:val=""/>
      <w:lvlJc w:val="left"/>
      <w:pPr>
        <w:ind w:left="2574" w:hanging="360"/>
      </w:pPr>
      <w:rPr>
        <w:rFonts w:ascii="Wingdings" w:hAnsi="Wingdings" w:hint="default"/>
      </w:rPr>
    </w:lvl>
    <w:lvl w:ilvl="3" w:tplc="365CF8C8" w:tentative="1">
      <w:start w:val="1"/>
      <w:numFmt w:val="bullet"/>
      <w:lvlText w:val=""/>
      <w:lvlJc w:val="left"/>
      <w:pPr>
        <w:ind w:left="3294" w:hanging="360"/>
      </w:pPr>
      <w:rPr>
        <w:rFonts w:ascii="Symbol" w:hAnsi="Symbol" w:hint="default"/>
      </w:rPr>
    </w:lvl>
    <w:lvl w:ilvl="4" w:tplc="C2CCC640" w:tentative="1">
      <w:start w:val="1"/>
      <w:numFmt w:val="bullet"/>
      <w:lvlText w:val="o"/>
      <w:lvlJc w:val="left"/>
      <w:pPr>
        <w:ind w:left="4014" w:hanging="360"/>
      </w:pPr>
      <w:rPr>
        <w:rFonts w:ascii="Courier New" w:hAnsi="Courier New" w:cs="Courier New" w:hint="default"/>
      </w:rPr>
    </w:lvl>
    <w:lvl w:ilvl="5" w:tplc="FF9ED588" w:tentative="1">
      <w:start w:val="1"/>
      <w:numFmt w:val="bullet"/>
      <w:lvlText w:val=""/>
      <w:lvlJc w:val="left"/>
      <w:pPr>
        <w:ind w:left="4734" w:hanging="360"/>
      </w:pPr>
      <w:rPr>
        <w:rFonts w:ascii="Wingdings" w:hAnsi="Wingdings" w:hint="default"/>
      </w:rPr>
    </w:lvl>
    <w:lvl w:ilvl="6" w:tplc="7BE80868" w:tentative="1">
      <w:start w:val="1"/>
      <w:numFmt w:val="bullet"/>
      <w:lvlText w:val=""/>
      <w:lvlJc w:val="left"/>
      <w:pPr>
        <w:ind w:left="5454" w:hanging="360"/>
      </w:pPr>
      <w:rPr>
        <w:rFonts w:ascii="Symbol" w:hAnsi="Symbol" w:hint="default"/>
      </w:rPr>
    </w:lvl>
    <w:lvl w:ilvl="7" w:tplc="C4023AB4" w:tentative="1">
      <w:start w:val="1"/>
      <w:numFmt w:val="bullet"/>
      <w:lvlText w:val="o"/>
      <w:lvlJc w:val="left"/>
      <w:pPr>
        <w:ind w:left="6174" w:hanging="360"/>
      </w:pPr>
      <w:rPr>
        <w:rFonts w:ascii="Courier New" w:hAnsi="Courier New" w:cs="Courier New" w:hint="default"/>
      </w:rPr>
    </w:lvl>
    <w:lvl w:ilvl="8" w:tplc="6CFA4F3C"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4B08C0A6">
      <w:start w:val="1"/>
      <w:numFmt w:val="bullet"/>
      <w:lvlText w:val=""/>
      <w:lvlJc w:val="left"/>
      <w:pPr>
        <w:ind w:left="720" w:hanging="360"/>
      </w:pPr>
      <w:rPr>
        <w:rFonts w:ascii="Symbol" w:hAnsi="Symbol" w:hint="default"/>
      </w:rPr>
    </w:lvl>
    <w:lvl w:ilvl="1" w:tplc="1A4A0F44" w:tentative="1">
      <w:start w:val="1"/>
      <w:numFmt w:val="bullet"/>
      <w:lvlText w:val="o"/>
      <w:lvlJc w:val="left"/>
      <w:pPr>
        <w:ind w:left="1440" w:hanging="360"/>
      </w:pPr>
      <w:rPr>
        <w:rFonts w:ascii="Courier New" w:hAnsi="Courier New" w:cs="Courier New" w:hint="default"/>
      </w:rPr>
    </w:lvl>
    <w:lvl w:ilvl="2" w:tplc="272C4938" w:tentative="1">
      <w:start w:val="1"/>
      <w:numFmt w:val="bullet"/>
      <w:lvlText w:val=""/>
      <w:lvlJc w:val="left"/>
      <w:pPr>
        <w:ind w:left="2160" w:hanging="360"/>
      </w:pPr>
      <w:rPr>
        <w:rFonts w:ascii="Wingdings" w:hAnsi="Wingdings" w:hint="default"/>
      </w:rPr>
    </w:lvl>
    <w:lvl w:ilvl="3" w:tplc="3E688264" w:tentative="1">
      <w:start w:val="1"/>
      <w:numFmt w:val="bullet"/>
      <w:lvlText w:val=""/>
      <w:lvlJc w:val="left"/>
      <w:pPr>
        <w:ind w:left="2880" w:hanging="360"/>
      </w:pPr>
      <w:rPr>
        <w:rFonts w:ascii="Symbol" w:hAnsi="Symbol" w:hint="default"/>
      </w:rPr>
    </w:lvl>
    <w:lvl w:ilvl="4" w:tplc="CE66D7E0" w:tentative="1">
      <w:start w:val="1"/>
      <w:numFmt w:val="bullet"/>
      <w:lvlText w:val="o"/>
      <w:lvlJc w:val="left"/>
      <w:pPr>
        <w:ind w:left="3600" w:hanging="360"/>
      </w:pPr>
      <w:rPr>
        <w:rFonts w:ascii="Courier New" w:hAnsi="Courier New" w:cs="Courier New" w:hint="default"/>
      </w:rPr>
    </w:lvl>
    <w:lvl w:ilvl="5" w:tplc="476EB5B0" w:tentative="1">
      <w:start w:val="1"/>
      <w:numFmt w:val="bullet"/>
      <w:lvlText w:val=""/>
      <w:lvlJc w:val="left"/>
      <w:pPr>
        <w:ind w:left="4320" w:hanging="360"/>
      </w:pPr>
      <w:rPr>
        <w:rFonts w:ascii="Wingdings" w:hAnsi="Wingdings" w:hint="default"/>
      </w:rPr>
    </w:lvl>
    <w:lvl w:ilvl="6" w:tplc="C2A02AFE" w:tentative="1">
      <w:start w:val="1"/>
      <w:numFmt w:val="bullet"/>
      <w:lvlText w:val=""/>
      <w:lvlJc w:val="left"/>
      <w:pPr>
        <w:ind w:left="5040" w:hanging="360"/>
      </w:pPr>
      <w:rPr>
        <w:rFonts w:ascii="Symbol" w:hAnsi="Symbol" w:hint="default"/>
      </w:rPr>
    </w:lvl>
    <w:lvl w:ilvl="7" w:tplc="E1562394" w:tentative="1">
      <w:start w:val="1"/>
      <w:numFmt w:val="bullet"/>
      <w:lvlText w:val="o"/>
      <w:lvlJc w:val="left"/>
      <w:pPr>
        <w:ind w:left="5760" w:hanging="360"/>
      </w:pPr>
      <w:rPr>
        <w:rFonts w:ascii="Courier New" w:hAnsi="Courier New" w:cs="Courier New" w:hint="default"/>
      </w:rPr>
    </w:lvl>
    <w:lvl w:ilvl="8" w:tplc="5B705844"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AC8E4F72">
      <w:start w:val="1"/>
      <w:numFmt w:val="bullet"/>
      <w:pStyle w:val="Boxed2bullets-purple"/>
      <w:lvlText w:val=""/>
      <w:lvlJc w:val="left"/>
      <w:pPr>
        <w:ind w:left="1004" w:hanging="360"/>
      </w:pPr>
      <w:rPr>
        <w:rFonts w:ascii="Symbol" w:hAnsi="Symbol" w:hint="default"/>
      </w:rPr>
    </w:lvl>
    <w:lvl w:ilvl="1" w:tplc="61568760" w:tentative="1">
      <w:start w:val="1"/>
      <w:numFmt w:val="bullet"/>
      <w:lvlText w:val="o"/>
      <w:lvlJc w:val="left"/>
      <w:pPr>
        <w:ind w:left="1724" w:hanging="360"/>
      </w:pPr>
      <w:rPr>
        <w:rFonts w:ascii="Courier New" w:hAnsi="Courier New" w:cs="Courier New" w:hint="default"/>
      </w:rPr>
    </w:lvl>
    <w:lvl w:ilvl="2" w:tplc="1896AD1A" w:tentative="1">
      <w:start w:val="1"/>
      <w:numFmt w:val="bullet"/>
      <w:lvlText w:val=""/>
      <w:lvlJc w:val="left"/>
      <w:pPr>
        <w:ind w:left="2444" w:hanging="360"/>
      </w:pPr>
      <w:rPr>
        <w:rFonts w:ascii="Wingdings" w:hAnsi="Wingdings" w:hint="default"/>
      </w:rPr>
    </w:lvl>
    <w:lvl w:ilvl="3" w:tplc="2D5CAB84" w:tentative="1">
      <w:start w:val="1"/>
      <w:numFmt w:val="bullet"/>
      <w:lvlText w:val=""/>
      <w:lvlJc w:val="left"/>
      <w:pPr>
        <w:ind w:left="3164" w:hanging="360"/>
      </w:pPr>
      <w:rPr>
        <w:rFonts w:ascii="Symbol" w:hAnsi="Symbol" w:hint="default"/>
      </w:rPr>
    </w:lvl>
    <w:lvl w:ilvl="4" w:tplc="64A0AAEE" w:tentative="1">
      <w:start w:val="1"/>
      <w:numFmt w:val="bullet"/>
      <w:lvlText w:val="o"/>
      <w:lvlJc w:val="left"/>
      <w:pPr>
        <w:ind w:left="3884" w:hanging="360"/>
      </w:pPr>
      <w:rPr>
        <w:rFonts w:ascii="Courier New" w:hAnsi="Courier New" w:cs="Courier New" w:hint="default"/>
      </w:rPr>
    </w:lvl>
    <w:lvl w:ilvl="5" w:tplc="044E7400" w:tentative="1">
      <w:start w:val="1"/>
      <w:numFmt w:val="bullet"/>
      <w:lvlText w:val=""/>
      <w:lvlJc w:val="left"/>
      <w:pPr>
        <w:ind w:left="4604" w:hanging="360"/>
      </w:pPr>
      <w:rPr>
        <w:rFonts w:ascii="Wingdings" w:hAnsi="Wingdings" w:hint="default"/>
      </w:rPr>
    </w:lvl>
    <w:lvl w:ilvl="6" w:tplc="B8DEB482" w:tentative="1">
      <w:start w:val="1"/>
      <w:numFmt w:val="bullet"/>
      <w:lvlText w:val=""/>
      <w:lvlJc w:val="left"/>
      <w:pPr>
        <w:ind w:left="5324" w:hanging="360"/>
      </w:pPr>
      <w:rPr>
        <w:rFonts w:ascii="Symbol" w:hAnsi="Symbol" w:hint="default"/>
      </w:rPr>
    </w:lvl>
    <w:lvl w:ilvl="7" w:tplc="664AAA8C" w:tentative="1">
      <w:start w:val="1"/>
      <w:numFmt w:val="bullet"/>
      <w:lvlText w:val="o"/>
      <w:lvlJc w:val="left"/>
      <w:pPr>
        <w:ind w:left="6044" w:hanging="360"/>
      </w:pPr>
      <w:rPr>
        <w:rFonts w:ascii="Courier New" w:hAnsi="Courier New" w:cs="Courier New" w:hint="default"/>
      </w:rPr>
    </w:lvl>
    <w:lvl w:ilvl="8" w:tplc="46161CB6"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70F27E3C">
      <w:start w:val="1"/>
      <w:numFmt w:val="bullet"/>
      <w:lvlText w:val=""/>
      <w:lvlJc w:val="left"/>
      <w:pPr>
        <w:ind w:left="765" w:hanging="360"/>
      </w:pPr>
      <w:rPr>
        <w:rFonts w:ascii="Symbol" w:hAnsi="Symbol" w:hint="default"/>
      </w:rPr>
    </w:lvl>
    <w:lvl w:ilvl="1" w:tplc="3D4E5B88" w:tentative="1">
      <w:start w:val="1"/>
      <w:numFmt w:val="bullet"/>
      <w:lvlText w:val="o"/>
      <w:lvlJc w:val="left"/>
      <w:pPr>
        <w:ind w:left="1485" w:hanging="360"/>
      </w:pPr>
      <w:rPr>
        <w:rFonts w:ascii="Courier New" w:hAnsi="Courier New" w:cs="Courier New" w:hint="default"/>
      </w:rPr>
    </w:lvl>
    <w:lvl w:ilvl="2" w:tplc="07709274" w:tentative="1">
      <w:start w:val="1"/>
      <w:numFmt w:val="bullet"/>
      <w:lvlText w:val=""/>
      <w:lvlJc w:val="left"/>
      <w:pPr>
        <w:ind w:left="2205" w:hanging="360"/>
      </w:pPr>
      <w:rPr>
        <w:rFonts w:ascii="Wingdings" w:hAnsi="Wingdings" w:hint="default"/>
      </w:rPr>
    </w:lvl>
    <w:lvl w:ilvl="3" w:tplc="EE7EF8CA" w:tentative="1">
      <w:start w:val="1"/>
      <w:numFmt w:val="bullet"/>
      <w:lvlText w:val=""/>
      <w:lvlJc w:val="left"/>
      <w:pPr>
        <w:ind w:left="2925" w:hanging="360"/>
      </w:pPr>
      <w:rPr>
        <w:rFonts w:ascii="Symbol" w:hAnsi="Symbol" w:hint="default"/>
      </w:rPr>
    </w:lvl>
    <w:lvl w:ilvl="4" w:tplc="F2DEDF32" w:tentative="1">
      <w:start w:val="1"/>
      <w:numFmt w:val="bullet"/>
      <w:lvlText w:val="o"/>
      <w:lvlJc w:val="left"/>
      <w:pPr>
        <w:ind w:left="3645" w:hanging="360"/>
      </w:pPr>
      <w:rPr>
        <w:rFonts w:ascii="Courier New" w:hAnsi="Courier New" w:cs="Courier New" w:hint="default"/>
      </w:rPr>
    </w:lvl>
    <w:lvl w:ilvl="5" w:tplc="3848B342" w:tentative="1">
      <w:start w:val="1"/>
      <w:numFmt w:val="bullet"/>
      <w:lvlText w:val=""/>
      <w:lvlJc w:val="left"/>
      <w:pPr>
        <w:ind w:left="4365" w:hanging="360"/>
      </w:pPr>
      <w:rPr>
        <w:rFonts w:ascii="Wingdings" w:hAnsi="Wingdings" w:hint="default"/>
      </w:rPr>
    </w:lvl>
    <w:lvl w:ilvl="6" w:tplc="6C36B250" w:tentative="1">
      <w:start w:val="1"/>
      <w:numFmt w:val="bullet"/>
      <w:lvlText w:val=""/>
      <w:lvlJc w:val="left"/>
      <w:pPr>
        <w:ind w:left="5085" w:hanging="360"/>
      </w:pPr>
      <w:rPr>
        <w:rFonts w:ascii="Symbol" w:hAnsi="Symbol" w:hint="default"/>
      </w:rPr>
    </w:lvl>
    <w:lvl w:ilvl="7" w:tplc="4AB0A82A" w:tentative="1">
      <w:start w:val="1"/>
      <w:numFmt w:val="bullet"/>
      <w:lvlText w:val="o"/>
      <w:lvlJc w:val="left"/>
      <w:pPr>
        <w:ind w:left="5805" w:hanging="360"/>
      </w:pPr>
      <w:rPr>
        <w:rFonts w:ascii="Courier New" w:hAnsi="Courier New" w:cs="Courier New" w:hint="default"/>
      </w:rPr>
    </w:lvl>
    <w:lvl w:ilvl="8" w:tplc="E3A4899C"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0B2027E4">
      <w:start w:val="1"/>
      <w:numFmt w:val="bullet"/>
      <w:lvlText w:val=""/>
      <w:lvlJc w:val="left"/>
      <w:pPr>
        <w:ind w:left="720" w:hanging="360"/>
      </w:pPr>
      <w:rPr>
        <w:rFonts w:ascii="Symbol" w:hAnsi="Symbol" w:hint="default"/>
      </w:rPr>
    </w:lvl>
    <w:lvl w:ilvl="1" w:tplc="9FB67902" w:tentative="1">
      <w:start w:val="1"/>
      <w:numFmt w:val="bullet"/>
      <w:lvlText w:val="o"/>
      <w:lvlJc w:val="left"/>
      <w:pPr>
        <w:ind w:left="1440" w:hanging="360"/>
      </w:pPr>
      <w:rPr>
        <w:rFonts w:ascii="Courier New" w:hAnsi="Courier New" w:cs="Courier New" w:hint="default"/>
      </w:rPr>
    </w:lvl>
    <w:lvl w:ilvl="2" w:tplc="AEE29214" w:tentative="1">
      <w:start w:val="1"/>
      <w:numFmt w:val="bullet"/>
      <w:lvlText w:val=""/>
      <w:lvlJc w:val="left"/>
      <w:pPr>
        <w:ind w:left="2160" w:hanging="360"/>
      </w:pPr>
      <w:rPr>
        <w:rFonts w:ascii="Wingdings" w:hAnsi="Wingdings" w:hint="default"/>
      </w:rPr>
    </w:lvl>
    <w:lvl w:ilvl="3" w:tplc="A1B63244" w:tentative="1">
      <w:start w:val="1"/>
      <w:numFmt w:val="bullet"/>
      <w:lvlText w:val=""/>
      <w:lvlJc w:val="left"/>
      <w:pPr>
        <w:ind w:left="2880" w:hanging="360"/>
      </w:pPr>
      <w:rPr>
        <w:rFonts w:ascii="Symbol" w:hAnsi="Symbol" w:hint="default"/>
      </w:rPr>
    </w:lvl>
    <w:lvl w:ilvl="4" w:tplc="C0C866E0" w:tentative="1">
      <w:start w:val="1"/>
      <w:numFmt w:val="bullet"/>
      <w:lvlText w:val="o"/>
      <w:lvlJc w:val="left"/>
      <w:pPr>
        <w:ind w:left="3600" w:hanging="360"/>
      </w:pPr>
      <w:rPr>
        <w:rFonts w:ascii="Courier New" w:hAnsi="Courier New" w:cs="Courier New" w:hint="default"/>
      </w:rPr>
    </w:lvl>
    <w:lvl w:ilvl="5" w:tplc="F7E001E6" w:tentative="1">
      <w:start w:val="1"/>
      <w:numFmt w:val="bullet"/>
      <w:lvlText w:val=""/>
      <w:lvlJc w:val="left"/>
      <w:pPr>
        <w:ind w:left="4320" w:hanging="360"/>
      </w:pPr>
      <w:rPr>
        <w:rFonts w:ascii="Wingdings" w:hAnsi="Wingdings" w:hint="default"/>
      </w:rPr>
    </w:lvl>
    <w:lvl w:ilvl="6" w:tplc="491AEB52" w:tentative="1">
      <w:start w:val="1"/>
      <w:numFmt w:val="bullet"/>
      <w:lvlText w:val=""/>
      <w:lvlJc w:val="left"/>
      <w:pPr>
        <w:ind w:left="5040" w:hanging="360"/>
      </w:pPr>
      <w:rPr>
        <w:rFonts w:ascii="Symbol" w:hAnsi="Symbol" w:hint="default"/>
      </w:rPr>
    </w:lvl>
    <w:lvl w:ilvl="7" w:tplc="42A2B364" w:tentative="1">
      <w:start w:val="1"/>
      <w:numFmt w:val="bullet"/>
      <w:lvlText w:val="o"/>
      <w:lvlJc w:val="left"/>
      <w:pPr>
        <w:ind w:left="5760" w:hanging="360"/>
      </w:pPr>
      <w:rPr>
        <w:rFonts w:ascii="Courier New" w:hAnsi="Courier New" w:cs="Courier New" w:hint="default"/>
      </w:rPr>
    </w:lvl>
    <w:lvl w:ilvl="8" w:tplc="7592E1CA"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0E3A15F2">
      <w:start w:val="1"/>
      <w:numFmt w:val="bullet"/>
      <w:lvlText w:val=""/>
      <w:lvlJc w:val="left"/>
      <w:pPr>
        <w:ind w:left="720" w:hanging="360"/>
      </w:pPr>
      <w:rPr>
        <w:rFonts w:ascii="Symbol" w:hAnsi="Symbol" w:hint="default"/>
      </w:rPr>
    </w:lvl>
    <w:lvl w:ilvl="1" w:tplc="60040A0A" w:tentative="1">
      <w:start w:val="1"/>
      <w:numFmt w:val="bullet"/>
      <w:lvlText w:val="o"/>
      <w:lvlJc w:val="left"/>
      <w:pPr>
        <w:ind w:left="1440" w:hanging="360"/>
      </w:pPr>
      <w:rPr>
        <w:rFonts w:ascii="Courier New" w:hAnsi="Courier New" w:cs="Courier New" w:hint="default"/>
      </w:rPr>
    </w:lvl>
    <w:lvl w:ilvl="2" w:tplc="7B26FD94">
      <w:start w:val="1"/>
      <w:numFmt w:val="bullet"/>
      <w:lvlText w:val=""/>
      <w:lvlJc w:val="left"/>
      <w:pPr>
        <w:ind w:left="2160" w:hanging="360"/>
      </w:pPr>
      <w:rPr>
        <w:rFonts w:ascii="Wingdings" w:hAnsi="Wingdings" w:hint="default"/>
      </w:rPr>
    </w:lvl>
    <w:lvl w:ilvl="3" w:tplc="98ECFB82" w:tentative="1">
      <w:start w:val="1"/>
      <w:numFmt w:val="bullet"/>
      <w:lvlText w:val=""/>
      <w:lvlJc w:val="left"/>
      <w:pPr>
        <w:ind w:left="2880" w:hanging="360"/>
      </w:pPr>
      <w:rPr>
        <w:rFonts w:ascii="Symbol" w:hAnsi="Symbol" w:hint="default"/>
      </w:rPr>
    </w:lvl>
    <w:lvl w:ilvl="4" w:tplc="47F86556" w:tentative="1">
      <w:start w:val="1"/>
      <w:numFmt w:val="bullet"/>
      <w:lvlText w:val="o"/>
      <w:lvlJc w:val="left"/>
      <w:pPr>
        <w:ind w:left="3600" w:hanging="360"/>
      </w:pPr>
      <w:rPr>
        <w:rFonts w:ascii="Courier New" w:hAnsi="Courier New" w:cs="Courier New" w:hint="default"/>
      </w:rPr>
    </w:lvl>
    <w:lvl w:ilvl="5" w:tplc="33F46AE4" w:tentative="1">
      <w:start w:val="1"/>
      <w:numFmt w:val="bullet"/>
      <w:lvlText w:val=""/>
      <w:lvlJc w:val="left"/>
      <w:pPr>
        <w:ind w:left="4320" w:hanging="360"/>
      </w:pPr>
      <w:rPr>
        <w:rFonts w:ascii="Wingdings" w:hAnsi="Wingdings" w:hint="default"/>
      </w:rPr>
    </w:lvl>
    <w:lvl w:ilvl="6" w:tplc="0F3A8E2A" w:tentative="1">
      <w:start w:val="1"/>
      <w:numFmt w:val="bullet"/>
      <w:lvlText w:val=""/>
      <w:lvlJc w:val="left"/>
      <w:pPr>
        <w:ind w:left="5040" w:hanging="360"/>
      </w:pPr>
      <w:rPr>
        <w:rFonts w:ascii="Symbol" w:hAnsi="Symbol" w:hint="default"/>
      </w:rPr>
    </w:lvl>
    <w:lvl w:ilvl="7" w:tplc="84A8AFC2" w:tentative="1">
      <w:start w:val="1"/>
      <w:numFmt w:val="bullet"/>
      <w:lvlText w:val="o"/>
      <w:lvlJc w:val="left"/>
      <w:pPr>
        <w:ind w:left="5760" w:hanging="360"/>
      </w:pPr>
      <w:rPr>
        <w:rFonts w:ascii="Courier New" w:hAnsi="Courier New" w:cs="Courier New" w:hint="default"/>
      </w:rPr>
    </w:lvl>
    <w:lvl w:ilvl="8" w:tplc="2DA43BAE"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F31C2E78">
      <w:start w:val="1"/>
      <w:numFmt w:val="bullet"/>
      <w:lvlText w:val=""/>
      <w:lvlJc w:val="left"/>
      <w:pPr>
        <w:ind w:left="720" w:hanging="360"/>
      </w:pPr>
      <w:rPr>
        <w:rFonts w:ascii="Symbol" w:hAnsi="Symbol" w:hint="default"/>
      </w:rPr>
    </w:lvl>
    <w:lvl w:ilvl="1" w:tplc="333E531A" w:tentative="1">
      <w:start w:val="1"/>
      <w:numFmt w:val="bullet"/>
      <w:lvlText w:val="o"/>
      <w:lvlJc w:val="left"/>
      <w:pPr>
        <w:ind w:left="1440" w:hanging="360"/>
      </w:pPr>
      <w:rPr>
        <w:rFonts w:ascii="Courier New" w:hAnsi="Courier New" w:cs="Courier New" w:hint="default"/>
      </w:rPr>
    </w:lvl>
    <w:lvl w:ilvl="2" w:tplc="9258C49A" w:tentative="1">
      <w:start w:val="1"/>
      <w:numFmt w:val="bullet"/>
      <w:lvlText w:val=""/>
      <w:lvlJc w:val="left"/>
      <w:pPr>
        <w:ind w:left="2160" w:hanging="360"/>
      </w:pPr>
      <w:rPr>
        <w:rFonts w:ascii="Wingdings" w:hAnsi="Wingdings" w:hint="default"/>
      </w:rPr>
    </w:lvl>
    <w:lvl w:ilvl="3" w:tplc="FC3E7676" w:tentative="1">
      <w:start w:val="1"/>
      <w:numFmt w:val="bullet"/>
      <w:lvlText w:val=""/>
      <w:lvlJc w:val="left"/>
      <w:pPr>
        <w:ind w:left="2880" w:hanging="360"/>
      </w:pPr>
      <w:rPr>
        <w:rFonts w:ascii="Symbol" w:hAnsi="Symbol" w:hint="default"/>
      </w:rPr>
    </w:lvl>
    <w:lvl w:ilvl="4" w:tplc="214CE7DC" w:tentative="1">
      <w:start w:val="1"/>
      <w:numFmt w:val="bullet"/>
      <w:lvlText w:val="o"/>
      <w:lvlJc w:val="left"/>
      <w:pPr>
        <w:ind w:left="3600" w:hanging="360"/>
      </w:pPr>
      <w:rPr>
        <w:rFonts w:ascii="Courier New" w:hAnsi="Courier New" w:cs="Courier New" w:hint="default"/>
      </w:rPr>
    </w:lvl>
    <w:lvl w:ilvl="5" w:tplc="954ABCEC" w:tentative="1">
      <w:start w:val="1"/>
      <w:numFmt w:val="bullet"/>
      <w:lvlText w:val=""/>
      <w:lvlJc w:val="left"/>
      <w:pPr>
        <w:ind w:left="4320" w:hanging="360"/>
      </w:pPr>
      <w:rPr>
        <w:rFonts w:ascii="Wingdings" w:hAnsi="Wingdings" w:hint="default"/>
      </w:rPr>
    </w:lvl>
    <w:lvl w:ilvl="6" w:tplc="4BB0F9DA" w:tentative="1">
      <w:start w:val="1"/>
      <w:numFmt w:val="bullet"/>
      <w:lvlText w:val=""/>
      <w:lvlJc w:val="left"/>
      <w:pPr>
        <w:ind w:left="5040" w:hanging="360"/>
      </w:pPr>
      <w:rPr>
        <w:rFonts w:ascii="Symbol" w:hAnsi="Symbol" w:hint="default"/>
      </w:rPr>
    </w:lvl>
    <w:lvl w:ilvl="7" w:tplc="DFF2D36C" w:tentative="1">
      <w:start w:val="1"/>
      <w:numFmt w:val="bullet"/>
      <w:lvlText w:val="o"/>
      <w:lvlJc w:val="left"/>
      <w:pPr>
        <w:ind w:left="5760" w:hanging="360"/>
      </w:pPr>
      <w:rPr>
        <w:rFonts w:ascii="Courier New" w:hAnsi="Courier New" w:cs="Courier New" w:hint="default"/>
      </w:rPr>
    </w:lvl>
    <w:lvl w:ilvl="8" w:tplc="7E1EA4D6"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3E8E2B2E">
      <w:start w:val="1"/>
      <w:numFmt w:val="bullet"/>
      <w:lvlText w:val=""/>
      <w:lvlJc w:val="left"/>
      <w:pPr>
        <w:ind w:left="720" w:hanging="360"/>
      </w:pPr>
      <w:rPr>
        <w:rFonts w:ascii="Symbol" w:hAnsi="Symbol" w:hint="default"/>
      </w:rPr>
    </w:lvl>
    <w:lvl w:ilvl="1" w:tplc="D51063FA" w:tentative="1">
      <w:start w:val="1"/>
      <w:numFmt w:val="bullet"/>
      <w:lvlText w:val="o"/>
      <w:lvlJc w:val="left"/>
      <w:pPr>
        <w:ind w:left="1440" w:hanging="360"/>
      </w:pPr>
      <w:rPr>
        <w:rFonts w:ascii="Courier New" w:hAnsi="Courier New" w:cs="Courier New" w:hint="default"/>
      </w:rPr>
    </w:lvl>
    <w:lvl w:ilvl="2" w:tplc="E8C8FBBE" w:tentative="1">
      <w:start w:val="1"/>
      <w:numFmt w:val="bullet"/>
      <w:lvlText w:val=""/>
      <w:lvlJc w:val="left"/>
      <w:pPr>
        <w:ind w:left="2160" w:hanging="360"/>
      </w:pPr>
      <w:rPr>
        <w:rFonts w:ascii="Wingdings" w:hAnsi="Wingdings" w:hint="default"/>
      </w:rPr>
    </w:lvl>
    <w:lvl w:ilvl="3" w:tplc="43A8152E" w:tentative="1">
      <w:start w:val="1"/>
      <w:numFmt w:val="bullet"/>
      <w:lvlText w:val=""/>
      <w:lvlJc w:val="left"/>
      <w:pPr>
        <w:ind w:left="2880" w:hanging="360"/>
      </w:pPr>
      <w:rPr>
        <w:rFonts w:ascii="Symbol" w:hAnsi="Symbol" w:hint="default"/>
      </w:rPr>
    </w:lvl>
    <w:lvl w:ilvl="4" w:tplc="F7A29934" w:tentative="1">
      <w:start w:val="1"/>
      <w:numFmt w:val="bullet"/>
      <w:lvlText w:val="o"/>
      <w:lvlJc w:val="left"/>
      <w:pPr>
        <w:ind w:left="3600" w:hanging="360"/>
      </w:pPr>
      <w:rPr>
        <w:rFonts w:ascii="Courier New" w:hAnsi="Courier New" w:cs="Courier New" w:hint="default"/>
      </w:rPr>
    </w:lvl>
    <w:lvl w:ilvl="5" w:tplc="D780EED0" w:tentative="1">
      <w:start w:val="1"/>
      <w:numFmt w:val="bullet"/>
      <w:lvlText w:val=""/>
      <w:lvlJc w:val="left"/>
      <w:pPr>
        <w:ind w:left="4320" w:hanging="360"/>
      </w:pPr>
      <w:rPr>
        <w:rFonts w:ascii="Wingdings" w:hAnsi="Wingdings" w:hint="default"/>
      </w:rPr>
    </w:lvl>
    <w:lvl w:ilvl="6" w:tplc="558087E8" w:tentative="1">
      <w:start w:val="1"/>
      <w:numFmt w:val="bullet"/>
      <w:lvlText w:val=""/>
      <w:lvlJc w:val="left"/>
      <w:pPr>
        <w:ind w:left="5040" w:hanging="360"/>
      </w:pPr>
      <w:rPr>
        <w:rFonts w:ascii="Symbol" w:hAnsi="Symbol" w:hint="default"/>
      </w:rPr>
    </w:lvl>
    <w:lvl w:ilvl="7" w:tplc="53400E5A" w:tentative="1">
      <w:start w:val="1"/>
      <w:numFmt w:val="bullet"/>
      <w:lvlText w:val="o"/>
      <w:lvlJc w:val="left"/>
      <w:pPr>
        <w:ind w:left="5760" w:hanging="360"/>
      </w:pPr>
      <w:rPr>
        <w:rFonts w:ascii="Courier New" w:hAnsi="Courier New" w:cs="Courier New" w:hint="default"/>
      </w:rPr>
    </w:lvl>
    <w:lvl w:ilvl="8" w:tplc="FB3E0536"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3EEE9D8E">
      <w:start w:val="1"/>
      <w:numFmt w:val="bullet"/>
      <w:lvlText w:val=""/>
      <w:lvlJc w:val="left"/>
      <w:pPr>
        <w:ind w:left="720" w:hanging="360"/>
      </w:pPr>
      <w:rPr>
        <w:rFonts w:ascii="Symbol" w:hAnsi="Symbol" w:hint="default"/>
      </w:rPr>
    </w:lvl>
    <w:lvl w:ilvl="1" w:tplc="E884C32E" w:tentative="1">
      <w:start w:val="1"/>
      <w:numFmt w:val="bullet"/>
      <w:lvlText w:val="o"/>
      <w:lvlJc w:val="left"/>
      <w:pPr>
        <w:ind w:left="1440" w:hanging="360"/>
      </w:pPr>
      <w:rPr>
        <w:rFonts w:ascii="Courier New" w:hAnsi="Courier New" w:cs="Courier New" w:hint="default"/>
      </w:rPr>
    </w:lvl>
    <w:lvl w:ilvl="2" w:tplc="3F46C2FE" w:tentative="1">
      <w:start w:val="1"/>
      <w:numFmt w:val="bullet"/>
      <w:lvlText w:val=""/>
      <w:lvlJc w:val="left"/>
      <w:pPr>
        <w:ind w:left="2160" w:hanging="360"/>
      </w:pPr>
      <w:rPr>
        <w:rFonts w:ascii="Wingdings" w:hAnsi="Wingdings" w:hint="default"/>
      </w:rPr>
    </w:lvl>
    <w:lvl w:ilvl="3" w:tplc="163A052E" w:tentative="1">
      <w:start w:val="1"/>
      <w:numFmt w:val="bullet"/>
      <w:lvlText w:val=""/>
      <w:lvlJc w:val="left"/>
      <w:pPr>
        <w:ind w:left="2880" w:hanging="360"/>
      </w:pPr>
      <w:rPr>
        <w:rFonts w:ascii="Symbol" w:hAnsi="Symbol" w:hint="default"/>
      </w:rPr>
    </w:lvl>
    <w:lvl w:ilvl="4" w:tplc="0CD237D8" w:tentative="1">
      <w:start w:val="1"/>
      <w:numFmt w:val="bullet"/>
      <w:lvlText w:val="o"/>
      <w:lvlJc w:val="left"/>
      <w:pPr>
        <w:ind w:left="3600" w:hanging="360"/>
      </w:pPr>
      <w:rPr>
        <w:rFonts w:ascii="Courier New" w:hAnsi="Courier New" w:cs="Courier New" w:hint="default"/>
      </w:rPr>
    </w:lvl>
    <w:lvl w:ilvl="5" w:tplc="B6B48F34" w:tentative="1">
      <w:start w:val="1"/>
      <w:numFmt w:val="bullet"/>
      <w:lvlText w:val=""/>
      <w:lvlJc w:val="left"/>
      <w:pPr>
        <w:ind w:left="4320" w:hanging="360"/>
      </w:pPr>
      <w:rPr>
        <w:rFonts w:ascii="Wingdings" w:hAnsi="Wingdings" w:hint="default"/>
      </w:rPr>
    </w:lvl>
    <w:lvl w:ilvl="6" w:tplc="3840456C" w:tentative="1">
      <w:start w:val="1"/>
      <w:numFmt w:val="bullet"/>
      <w:lvlText w:val=""/>
      <w:lvlJc w:val="left"/>
      <w:pPr>
        <w:ind w:left="5040" w:hanging="360"/>
      </w:pPr>
      <w:rPr>
        <w:rFonts w:ascii="Symbol" w:hAnsi="Symbol" w:hint="default"/>
      </w:rPr>
    </w:lvl>
    <w:lvl w:ilvl="7" w:tplc="C2B057BA" w:tentative="1">
      <w:start w:val="1"/>
      <w:numFmt w:val="bullet"/>
      <w:lvlText w:val="o"/>
      <w:lvlJc w:val="left"/>
      <w:pPr>
        <w:ind w:left="5760" w:hanging="360"/>
      </w:pPr>
      <w:rPr>
        <w:rFonts w:ascii="Courier New" w:hAnsi="Courier New" w:cs="Courier New" w:hint="default"/>
      </w:rPr>
    </w:lvl>
    <w:lvl w:ilvl="8" w:tplc="E820C6F2"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9F2AB2EC">
      <w:start w:val="1"/>
      <w:numFmt w:val="bullet"/>
      <w:lvlText w:val=""/>
      <w:lvlJc w:val="left"/>
      <w:pPr>
        <w:ind w:left="720" w:hanging="360"/>
      </w:pPr>
      <w:rPr>
        <w:rFonts w:ascii="Symbol" w:hAnsi="Symbol" w:hint="default"/>
      </w:rPr>
    </w:lvl>
    <w:lvl w:ilvl="1" w:tplc="9F645F7E" w:tentative="1">
      <w:start w:val="1"/>
      <w:numFmt w:val="bullet"/>
      <w:lvlText w:val="o"/>
      <w:lvlJc w:val="left"/>
      <w:pPr>
        <w:ind w:left="1440" w:hanging="360"/>
      </w:pPr>
      <w:rPr>
        <w:rFonts w:ascii="Courier New" w:hAnsi="Courier New" w:cs="Courier New" w:hint="default"/>
      </w:rPr>
    </w:lvl>
    <w:lvl w:ilvl="2" w:tplc="C8C6FAA2" w:tentative="1">
      <w:start w:val="1"/>
      <w:numFmt w:val="bullet"/>
      <w:lvlText w:val=""/>
      <w:lvlJc w:val="left"/>
      <w:pPr>
        <w:ind w:left="2160" w:hanging="360"/>
      </w:pPr>
      <w:rPr>
        <w:rFonts w:ascii="Wingdings" w:hAnsi="Wingdings" w:hint="default"/>
      </w:rPr>
    </w:lvl>
    <w:lvl w:ilvl="3" w:tplc="C0AABF34" w:tentative="1">
      <w:start w:val="1"/>
      <w:numFmt w:val="bullet"/>
      <w:lvlText w:val=""/>
      <w:lvlJc w:val="left"/>
      <w:pPr>
        <w:ind w:left="2880" w:hanging="360"/>
      </w:pPr>
      <w:rPr>
        <w:rFonts w:ascii="Symbol" w:hAnsi="Symbol" w:hint="default"/>
      </w:rPr>
    </w:lvl>
    <w:lvl w:ilvl="4" w:tplc="CADE56BC" w:tentative="1">
      <w:start w:val="1"/>
      <w:numFmt w:val="bullet"/>
      <w:lvlText w:val="o"/>
      <w:lvlJc w:val="left"/>
      <w:pPr>
        <w:ind w:left="3600" w:hanging="360"/>
      </w:pPr>
      <w:rPr>
        <w:rFonts w:ascii="Courier New" w:hAnsi="Courier New" w:cs="Courier New" w:hint="default"/>
      </w:rPr>
    </w:lvl>
    <w:lvl w:ilvl="5" w:tplc="F3D00C0C" w:tentative="1">
      <w:start w:val="1"/>
      <w:numFmt w:val="bullet"/>
      <w:lvlText w:val=""/>
      <w:lvlJc w:val="left"/>
      <w:pPr>
        <w:ind w:left="4320" w:hanging="360"/>
      </w:pPr>
      <w:rPr>
        <w:rFonts w:ascii="Wingdings" w:hAnsi="Wingdings" w:hint="default"/>
      </w:rPr>
    </w:lvl>
    <w:lvl w:ilvl="6" w:tplc="9BD82476" w:tentative="1">
      <w:start w:val="1"/>
      <w:numFmt w:val="bullet"/>
      <w:lvlText w:val=""/>
      <w:lvlJc w:val="left"/>
      <w:pPr>
        <w:ind w:left="5040" w:hanging="360"/>
      </w:pPr>
      <w:rPr>
        <w:rFonts w:ascii="Symbol" w:hAnsi="Symbol" w:hint="default"/>
      </w:rPr>
    </w:lvl>
    <w:lvl w:ilvl="7" w:tplc="1FEE5CA8" w:tentative="1">
      <w:start w:val="1"/>
      <w:numFmt w:val="bullet"/>
      <w:lvlText w:val="o"/>
      <w:lvlJc w:val="left"/>
      <w:pPr>
        <w:ind w:left="5760" w:hanging="360"/>
      </w:pPr>
      <w:rPr>
        <w:rFonts w:ascii="Courier New" w:hAnsi="Courier New" w:cs="Courier New" w:hint="default"/>
      </w:rPr>
    </w:lvl>
    <w:lvl w:ilvl="8" w:tplc="1EE6E98C"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B0DA3D2E">
      <w:start w:val="1"/>
      <w:numFmt w:val="bullet"/>
      <w:lvlText w:val=""/>
      <w:lvlJc w:val="left"/>
      <w:pPr>
        <w:ind w:left="720" w:hanging="360"/>
      </w:pPr>
      <w:rPr>
        <w:rFonts w:ascii="Symbol" w:hAnsi="Symbol" w:hint="default"/>
      </w:rPr>
    </w:lvl>
    <w:lvl w:ilvl="1" w:tplc="5BB6C90A" w:tentative="1">
      <w:start w:val="1"/>
      <w:numFmt w:val="bullet"/>
      <w:lvlText w:val="o"/>
      <w:lvlJc w:val="left"/>
      <w:pPr>
        <w:ind w:left="1440" w:hanging="360"/>
      </w:pPr>
      <w:rPr>
        <w:rFonts w:ascii="Courier New" w:hAnsi="Courier New" w:cs="Courier New" w:hint="default"/>
      </w:rPr>
    </w:lvl>
    <w:lvl w:ilvl="2" w:tplc="098EFF32" w:tentative="1">
      <w:start w:val="1"/>
      <w:numFmt w:val="bullet"/>
      <w:lvlText w:val=""/>
      <w:lvlJc w:val="left"/>
      <w:pPr>
        <w:ind w:left="2160" w:hanging="360"/>
      </w:pPr>
      <w:rPr>
        <w:rFonts w:ascii="Wingdings" w:hAnsi="Wingdings" w:hint="default"/>
      </w:rPr>
    </w:lvl>
    <w:lvl w:ilvl="3" w:tplc="A8928E62" w:tentative="1">
      <w:start w:val="1"/>
      <w:numFmt w:val="bullet"/>
      <w:lvlText w:val=""/>
      <w:lvlJc w:val="left"/>
      <w:pPr>
        <w:ind w:left="2880" w:hanging="360"/>
      </w:pPr>
      <w:rPr>
        <w:rFonts w:ascii="Symbol" w:hAnsi="Symbol" w:hint="default"/>
      </w:rPr>
    </w:lvl>
    <w:lvl w:ilvl="4" w:tplc="B948711E" w:tentative="1">
      <w:start w:val="1"/>
      <w:numFmt w:val="bullet"/>
      <w:lvlText w:val="o"/>
      <w:lvlJc w:val="left"/>
      <w:pPr>
        <w:ind w:left="3600" w:hanging="360"/>
      </w:pPr>
      <w:rPr>
        <w:rFonts w:ascii="Courier New" w:hAnsi="Courier New" w:cs="Courier New" w:hint="default"/>
      </w:rPr>
    </w:lvl>
    <w:lvl w:ilvl="5" w:tplc="EFBA6F8A" w:tentative="1">
      <w:start w:val="1"/>
      <w:numFmt w:val="bullet"/>
      <w:lvlText w:val=""/>
      <w:lvlJc w:val="left"/>
      <w:pPr>
        <w:ind w:left="4320" w:hanging="360"/>
      </w:pPr>
      <w:rPr>
        <w:rFonts w:ascii="Wingdings" w:hAnsi="Wingdings" w:hint="default"/>
      </w:rPr>
    </w:lvl>
    <w:lvl w:ilvl="6" w:tplc="6D30507E" w:tentative="1">
      <w:start w:val="1"/>
      <w:numFmt w:val="bullet"/>
      <w:lvlText w:val=""/>
      <w:lvlJc w:val="left"/>
      <w:pPr>
        <w:ind w:left="5040" w:hanging="360"/>
      </w:pPr>
      <w:rPr>
        <w:rFonts w:ascii="Symbol" w:hAnsi="Symbol" w:hint="default"/>
      </w:rPr>
    </w:lvl>
    <w:lvl w:ilvl="7" w:tplc="7B8ABB1A" w:tentative="1">
      <w:start w:val="1"/>
      <w:numFmt w:val="bullet"/>
      <w:lvlText w:val="o"/>
      <w:lvlJc w:val="left"/>
      <w:pPr>
        <w:ind w:left="5760" w:hanging="360"/>
      </w:pPr>
      <w:rPr>
        <w:rFonts w:ascii="Courier New" w:hAnsi="Courier New" w:cs="Courier New" w:hint="default"/>
      </w:rPr>
    </w:lvl>
    <w:lvl w:ilvl="8" w:tplc="468CE2C6"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8C8A0B76">
      <w:start w:val="1"/>
      <w:numFmt w:val="bullet"/>
      <w:lvlText w:val=""/>
      <w:lvlJc w:val="left"/>
      <w:pPr>
        <w:ind w:left="774" w:hanging="360"/>
      </w:pPr>
      <w:rPr>
        <w:rFonts w:ascii="Symbol" w:hAnsi="Symbol" w:hint="default"/>
      </w:rPr>
    </w:lvl>
    <w:lvl w:ilvl="1" w:tplc="F96C6238" w:tentative="1">
      <w:start w:val="1"/>
      <w:numFmt w:val="bullet"/>
      <w:lvlText w:val="o"/>
      <w:lvlJc w:val="left"/>
      <w:pPr>
        <w:ind w:left="1494" w:hanging="360"/>
      </w:pPr>
      <w:rPr>
        <w:rFonts w:ascii="Courier New" w:hAnsi="Courier New" w:cs="Courier New" w:hint="default"/>
      </w:rPr>
    </w:lvl>
    <w:lvl w:ilvl="2" w:tplc="757EDEF0" w:tentative="1">
      <w:start w:val="1"/>
      <w:numFmt w:val="bullet"/>
      <w:lvlText w:val=""/>
      <w:lvlJc w:val="left"/>
      <w:pPr>
        <w:ind w:left="2214" w:hanging="360"/>
      </w:pPr>
      <w:rPr>
        <w:rFonts w:ascii="Wingdings" w:hAnsi="Wingdings" w:hint="default"/>
      </w:rPr>
    </w:lvl>
    <w:lvl w:ilvl="3" w:tplc="18500E62" w:tentative="1">
      <w:start w:val="1"/>
      <w:numFmt w:val="bullet"/>
      <w:lvlText w:val=""/>
      <w:lvlJc w:val="left"/>
      <w:pPr>
        <w:ind w:left="2934" w:hanging="360"/>
      </w:pPr>
      <w:rPr>
        <w:rFonts w:ascii="Symbol" w:hAnsi="Symbol" w:hint="default"/>
      </w:rPr>
    </w:lvl>
    <w:lvl w:ilvl="4" w:tplc="40EAD546" w:tentative="1">
      <w:start w:val="1"/>
      <w:numFmt w:val="bullet"/>
      <w:lvlText w:val="o"/>
      <w:lvlJc w:val="left"/>
      <w:pPr>
        <w:ind w:left="3654" w:hanging="360"/>
      </w:pPr>
      <w:rPr>
        <w:rFonts w:ascii="Courier New" w:hAnsi="Courier New" w:cs="Courier New" w:hint="default"/>
      </w:rPr>
    </w:lvl>
    <w:lvl w:ilvl="5" w:tplc="921CA856" w:tentative="1">
      <w:start w:val="1"/>
      <w:numFmt w:val="bullet"/>
      <w:lvlText w:val=""/>
      <w:lvlJc w:val="left"/>
      <w:pPr>
        <w:ind w:left="4374" w:hanging="360"/>
      </w:pPr>
      <w:rPr>
        <w:rFonts w:ascii="Wingdings" w:hAnsi="Wingdings" w:hint="default"/>
      </w:rPr>
    </w:lvl>
    <w:lvl w:ilvl="6" w:tplc="6450AB1E" w:tentative="1">
      <w:start w:val="1"/>
      <w:numFmt w:val="bullet"/>
      <w:lvlText w:val=""/>
      <w:lvlJc w:val="left"/>
      <w:pPr>
        <w:ind w:left="5094" w:hanging="360"/>
      </w:pPr>
      <w:rPr>
        <w:rFonts w:ascii="Symbol" w:hAnsi="Symbol" w:hint="default"/>
      </w:rPr>
    </w:lvl>
    <w:lvl w:ilvl="7" w:tplc="430479CA" w:tentative="1">
      <w:start w:val="1"/>
      <w:numFmt w:val="bullet"/>
      <w:lvlText w:val="o"/>
      <w:lvlJc w:val="left"/>
      <w:pPr>
        <w:ind w:left="5814" w:hanging="360"/>
      </w:pPr>
      <w:rPr>
        <w:rFonts w:ascii="Courier New" w:hAnsi="Courier New" w:cs="Courier New" w:hint="default"/>
      </w:rPr>
    </w:lvl>
    <w:lvl w:ilvl="8" w:tplc="BB0C38EA"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49CEFB28">
      <w:start w:val="1"/>
      <w:numFmt w:val="bullet"/>
      <w:lvlText w:val=""/>
      <w:lvlJc w:val="left"/>
      <w:pPr>
        <w:ind w:left="720" w:hanging="360"/>
      </w:pPr>
      <w:rPr>
        <w:rFonts w:ascii="Symbol" w:hAnsi="Symbol" w:hint="default"/>
      </w:rPr>
    </w:lvl>
    <w:lvl w:ilvl="1" w:tplc="F92E2666" w:tentative="1">
      <w:start w:val="1"/>
      <w:numFmt w:val="bullet"/>
      <w:lvlText w:val="o"/>
      <w:lvlJc w:val="left"/>
      <w:pPr>
        <w:ind w:left="1440" w:hanging="360"/>
      </w:pPr>
      <w:rPr>
        <w:rFonts w:ascii="Courier New" w:hAnsi="Courier New" w:cs="Courier New" w:hint="default"/>
      </w:rPr>
    </w:lvl>
    <w:lvl w:ilvl="2" w:tplc="8E40B6E6" w:tentative="1">
      <w:start w:val="1"/>
      <w:numFmt w:val="bullet"/>
      <w:lvlText w:val=""/>
      <w:lvlJc w:val="left"/>
      <w:pPr>
        <w:ind w:left="2160" w:hanging="360"/>
      </w:pPr>
      <w:rPr>
        <w:rFonts w:ascii="Wingdings" w:hAnsi="Wingdings" w:hint="default"/>
      </w:rPr>
    </w:lvl>
    <w:lvl w:ilvl="3" w:tplc="047665B4" w:tentative="1">
      <w:start w:val="1"/>
      <w:numFmt w:val="bullet"/>
      <w:lvlText w:val=""/>
      <w:lvlJc w:val="left"/>
      <w:pPr>
        <w:ind w:left="2880" w:hanging="360"/>
      </w:pPr>
      <w:rPr>
        <w:rFonts w:ascii="Symbol" w:hAnsi="Symbol" w:hint="default"/>
      </w:rPr>
    </w:lvl>
    <w:lvl w:ilvl="4" w:tplc="49281A5E" w:tentative="1">
      <w:start w:val="1"/>
      <w:numFmt w:val="bullet"/>
      <w:lvlText w:val="o"/>
      <w:lvlJc w:val="left"/>
      <w:pPr>
        <w:ind w:left="3600" w:hanging="360"/>
      </w:pPr>
      <w:rPr>
        <w:rFonts w:ascii="Courier New" w:hAnsi="Courier New" w:cs="Courier New" w:hint="default"/>
      </w:rPr>
    </w:lvl>
    <w:lvl w:ilvl="5" w:tplc="00CAA8E6" w:tentative="1">
      <w:start w:val="1"/>
      <w:numFmt w:val="bullet"/>
      <w:lvlText w:val=""/>
      <w:lvlJc w:val="left"/>
      <w:pPr>
        <w:ind w:left="4320" w:hanging="360"/>
      </w:pPr>
      <w:rPr>
        <w:rFonts w:ascii="Wingdings" w:hAnsi="Wingdings" w:hint="default"/>
      </w:rPr>
    </w:lvl>
    <w:lvl w:ilvl="6" w:tplc="E898CC0A" w:tentative="1">
      <w:start w:val="1"/>
      <w:numFmt w:val="bullet"/>
      <w:lvlText w:val=""/>
      <w:lvlJc w:val="left"/>
      <w:pPr>
        <w:ind w:left="5040" w:hanging="360"/>
      </w:pPr>
      <w:rPr>
        <w:rFonts w:ascii="Symbol" w:hAnsi="Symbol" w:hint="default"/>
      </w:rPr>
    </w:lvl>
    <w:lvl w:ilvl="7" w:tplc="3378E6D2" w:tentative="1">
      <w:start w:val="1"/>
      <w:numFmt w:val="bullet"/>
      <w:lvlText w:val="o"/>
      <w:lvlJc w:val="left"/>
      <w:pPr>
        <w:ind w:left="5760" w:hanging="360"/>
      </w:pPr>
      <w:rPr>
        <w:rFonts w:ascii="Courier New" w:hAnsi="Courier New" w:cs="Courier New" w:hint="default"/>
      </w:rPr>
    </w:lvl>
    <w:lvl w:ilvl="8" w:tplc="929A8F46"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760C06"/>
    <w:multiLevelType w:val="hybridMultilevel"/>
    <w:tmpl w:val="FD36B988"/>
    <w:lvl w:ilvl="0" w:tplc="B9744AA6">
      <w:start w:val="1"/>
      <w:numFmt w:val="bullet"/>
      <w:lvlText w:val=""/>
      <w:lvlJc w:val="left"/>
      <w:pPr>
        <w:ind w:left="720" w:hanging="360"/>
      </w:pPr>
      <w:rPr>
        <w:rFonts w:ascii="Symbol" w:hAnsi="Symbol" w:hint="default"/>
      </w:rPr>
    </w:lvl>
    <w:lvl w:ilvl="1" w:tplc="451CC2F4">
      <w:start w:val="1"/>
      <w:numFmt w:val="bullet"/>
      <w:lvlText w:val="o"/>
      <w:lvlJc w:val="left"/>
      <w:pPr>
        <w:ind w:left="1440" w:hanging="360"/>
      </w:pPr>
      <w:rPr>
        <w:rFonts w:ascii="Courier New" w:hAnsi="Courier New" w:cs="Courier New" w:hint="default"/>
      </w:rPr>
    </w:lvl>
    <w:lvl w:ilvl="2" w:tplc="B4722DF4">
      <w:start w:val="1"/>
      <w:numFmt w:val="bullet"/>
      <w:lvlText w:val=""/>
      <w:lvlJc w:val="left"/>
      <w:pPr>
        <w:ind w:left="2160" w:hanging="360"/>
      </w:pPr>
      <w:rPr>
        <w:rFonts w:ascii="Wingdings" w:hAnsi="Wingdings" w:hint="default"/>
      </w:rPr>
    </w:lvl>
    <w:lvl w:ilvl="3" w:tplc="650270EC">
      <w:start w:val="1"/>
      <w:numFmt w:val="bullet"/>
      <w:lvlText w:val=""/>
      <w:lvlJc w:val="left"/>
      <w:pPr>
        <w:ind w:left="2880" w:hanging="360"/>
      </w:pPr>
      <w:rPr>
        <w:rFonts w:ascii="Symbol" w:hAnsi="Symbol" w:hint="default"/>
      </w:rPr>
    </w:lvl>
    <w:lvl w:ilvl="4" w:tplc="B23AD214">
      <w:start w:val="1"/>
      <w:numFmt w:val="bullet"/>
      <w:lvlText w:val="o"/>
      <w:lvlJc w:val="left"/>
      <w:pPr>
        <w:ind w:left="3600" w:hanging="360"/>
      </w:pPr>
      <w:rPr>
        <w:rFonts w:ascii="Courier New" w:hAnsi="Courier New" w:cs="Courier New" w:hint="default"/>
      </w:rPr>
    </w:lvl>
    <w:lvl w:ilvl="5" w:tplc="EFAAE418">
      <w:start w:val="1"/>
      <w:numFmt w:val="bullet"/>
      <w:lvlText w:val=""/>
      <w:lvlJc w:val="left"/>
      <w:pPr>
        <w:ind w:left="4320" w:hanging="360"/>
      </w:pPr>
      <w:rPr>
        <w:rFonts w:ascii="Wingdings" w:hAnsi="Wingdings" w:hint="default"/>
      </w:rPr>
    </w:lvl>
    <w:lvl w:ilvl="6" w:tplc="09EA906C">
      <w:start w:val="1"/>
      <w:numFmt w:val="bullet"/>
      <w:lvlText w:val=""/>
      <w:lvlJc w:val="left"/>
      <w:pPr>
        <w:ind w:left="5040" w:hanging="360"/>
      </w:pPr>
      <w:rPr>
        <w:rFonts w:ascii="Symbol" w:hAnsi="Symbol" w:hint="default"/>
      </w:rPr>
    </w:lvl>
    <w:lvl w:ilvl="7" w:tplc="17AEAFE6">
      <w:start w:val="1"/>
      <w:numFmt w:val="bullet"/>
      <w:lvlText w:val="o"/>
      <w:lvlJc w:val="left"/>
      <w:pPr>
        <w:ind w:left="5760" w:hanging="360"/>
      </w:pPr>
      <w:rPr>
        <w:rFonts w:ascii="Courier New" w:hAnsi="Courier New" w:cs="Courier New" w:hint="default"/>
      </w:rPr>
    </w:lvl>
    <w:lvl w:ilvl="8" w:tplc="BF164E04">
      <w:start w:val="1"/>
      <w:numFmt w:val="bullet"/>
      <w:lvlText w:val=""/>
      <w:lvlJc w:val="left"/>
      <w:pPr>
        <w:ind w:left="6480" w:hanging="360"/>
      </w:pPr>
      <w:rPr>
        <w:rFonts w:ascii="Wingdings" w:hAnsi="Wingdings" w:hint="default"/>
      </w:rPr>
    </w:lvl>
  </w:abstractNum>
  <w:abstractNum w:abstractNumId="27" w15:restartNumberingAfterBreak="0">
    <w:nsid w:val="73960033"/>
    <w:multiLevelType w:val="hybridMultilevel"/>
    <w:tmpl w:val="876EF9CC"/>
    <w:lvl w:ilvl="0" w:tplc="163438C8">
      <w:start w:val="1"/>
      <w:numFmt w:val="bullet"/>
      <w:lvlText w:val=""/>
      <w:lvlJc w:val="left"/>
      <w:pPr>
        <w:ind w:left="720" w:hanging="360"/>
      </w:pPr>
      <w:rPr>
        <w:rFonts w:ascii="Symbol" w:hAnsi="Symbol" w:hint="default"/>
      </w:rPr>
    </w:lvl>
    <w:lvl w:ilvl="1" w:tplc="9A1A7FE0">
      <w:start w:val="1"/>
      <w:numFmt w:val="bullet"/>
      <w:lvlText w:val="o"/>
      <w:lvlJc w:val="left"/>
      <w:pPr>
        <w:ind w:left="1440" w:hanging="360"/>
      </w:pPr>
      <w:rPr>
        <w:rFonts w:ascii="Courier New" w:hAnsi="Courier New" w:cs="Courier New" w:hint="default"/>
      </w:rPr>
    </w:lvl>
    <w:lvl w:ilvl="2" w:tplc="18A016F6">
      <w:start w:val="1"/>
      <w:numFmt w:val="bullet"/>
      <w:lvlText w:val=""/>
      <w:lvlJc w:val="left"/>
      <w:pPr>
        <w:ind w:left="2160" w:hanging="360"/>
      </w:pPr>
      <w:rPr>
        <w:rFonts w:ascii="Wingdings" w:hAnsi="Wingdings" w:hint="default"/>
      </w:rPr>
    </w:lvl>
    <w:lvl w:ilvl="3" w:tplc="5CD01B72">
      <w:start w:val="1"/>
      <w:numFmt w:val="bullet"/>
      <w:lvlText w:val=""/>
      <w:lvlJc w:val="left"/>
      <w:pPr>
        <w:ind w:left="2880" w:hanging="360"/>
      </w:pPr>
      <w:rPr>
        <w:rFonts w:ascii="Symbol" w:hAnsi="Symbol" w:hint="default"/>
      </w:rPr>
    </w:lvl>
    <w:lvl w:ilvl="4" w:tplc="66680B76">
      <w:start w:val="1"/>
      <w:numFmt w:val="bullet"/>
      <w:lvlText w:val="o"/>
      <w:lvlJc w:val="left"/>
      <w:pPr>
        <w:ind w:left="3600" w:hanging="360"/>
      </w:pPr>
      <w:rPr>
        <w:rFonts w:ascii="Courier New" w:hAnsi="Courier New" w:cs="Courier New" w:hint="default"/>
      </w:rPr>
    </w:lvl>
    <w:lvl w:ilvl="5" w:tplc="0E7893AE">
      <w:start w:val="1"/>
      <w:numFmt w:val="bullet"/>
      <w:lvlText w:val=""/>
      <w:lvlJc w:val="left"/>
      <w:pPr>
        <w:ind w:left="4320" w:hanging="360"/>
      </w:pPr>
      <w:rPr>
        <w:rFonts w:ascii="Wingdings" w:hAnsi="Wingdings" w:hint="default"/>
      </w:rPr>
    </w:lvl>
    <w:lvl w:ilvl="6" w:tplc="DF6856E4">
      <w:start w:val="1"/>
      <w:numFmt w:val="bullet"/>
      <w:lvlText w:val=""/>
      <w:lvlJc w:val="left"/>
      <w:pPr>
        <w:ind w:left="5040" w:hanging="360"/>
      </w:pPr>
      <w:rPr>
        <w:rFonts w:ascii="Symbol" w:hAnsi="Symbol" w:hint="default"/>
      </w:rPr>
    </w:lvl>
    <w:lvl w:ilvl="7" w:tplc="F57EA3FC">
      <w:start w:val="1"/>
      <w:numFmt w:val="bullet"/>
      <w:lvlText w:val="o"/>
      <w:lvlJc w:val="left"/>
      <w:pPr>
        <w:ind w:left="5760" w:hanging="360"/>
      </w:pPr>
      <w:rPr>
        <w:rFonts w:ascii="Courier New" w:hAnsi="Courier New" w:cs="Courier New" w:hint="default"/>
      </w:rPr>
    </w:lvl>
    <w:lvl w:ilvl="8" w:tplc="79F07050">
      <w:start w:val="1"/>
      <w:numFmt w:val="bullet"/>
      <w:lvlText w:val=""/>
      <w:lvlJc w:val="left"/>
      <w:pPr>
        <w:ind w:left="6480" w:hanging="360"/>
      </w:pPr>
      <w:rPr>
        <w:rFonts w:ascii="Wingdings" w:hAnsi="Wingdings" w:hint="default"/>
      </w:rPr>
    </w:lvl>
  </w:abstractNum>
  <w:abstractNum w:abstractNumId="28"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9502F"/>
    <w:multiLevelType w:val="hybridMultilevel"/>
    <w:tmpl w:val="0E4A6CBA"/>
    <w:lvl w:ilvl="0" w:tplc="147C2C68">
      <w:start w:val="1"/>
      <w:numFmt w:val="decimal"/>
      <w:lvlText w:val="(%1)"/>
      <w:lvlJc w:val="left"/>
      <w:pPr>
        <w:ind w:left="1185" w:hanging="390"/>
      </w:pPr>
      <w:rPr>
        <w:rFonts w:hint="default"/>
      </w:rPr>
    </w:lvl>
    <w:lvl w:ilvl="1" w:tplc="E7962576" w:tentative="1">
      <w:start w:val="1"/>
      <w:numFmt w:val="lowerLetter"/>
      <w:lvlText w:val="%2."/>
      <w:lvlJc w:val="left"/>
      <w:pPr>
        <w:ind w:left="1875" w:hanging="360"/>
      </w:pPr>
    </w:lvl>
    <w:lvl w:ilvl="2" w:tplc="93245662" w:tentative="1">
      <w:start w:val="1"/>
      <w:numFmt w:val="lowerRoman"/>
      <w:lvlText w:val="%3."/>
      <w:lvlJc w:val="right"/>
      <w:pPr>
        <w:ind w:left="2595" w:hanging="180"/>
      </w:pPr>
    </w:lvl>
    <w:lvl w:ilvl="3" w:tplc="7DDC04E4" w:tentative="1">
      <w:start w:val="1"/>
      <w:numFmt w:val="decimal"/>
      <w:lvlText w:val="%4."/>
      <w:lvlJc w:val="left"/>
      <w:pPr>
        <w:ind w:left="3315" w:hanging="360"/>
      </w:pPr>
    </w:lvl>
    <w:lvl w:ilvl="4" w:tplc="1A62917E" w:tentative="1">
      <w:start w:val="1"/>
      <w:numFmt w:val="lowerLetter"/>
      <w:lvlText w:val="%5."/>
      <w:lvlJc w:val="left"/>
      <w:pPr>
        <w:ind w:left="4035" w:hanging="360"/>
      </w:pPr>
    </w:lvl>
    <w:lvl w:ilvl="5" w:tplc="FBAEE446" w:tentative="1">
      <w:start w:val="1"/>
      <w:numFmt w:val="lowerRoman"/>
      <w:lvlText w:val="%6."/>
      <w:lvlJc w:val="right"/>
      <w:pPr>
        <w:ind w:left="4755" w:hanging="180"/>
      </w:pPr>
    </w:lvl>
    <w:lvl w:ilvl="6" w:tplc="14E27734" w:tentative="1">
      <w:start w:val="1"/>
      <w:numFmt w:val="decimal"/>
      <w:lvlText w:val="%7."/>
      <w:lvlJc w:val="left"/>
      <w:pPr>
        <w:ind w:left="5475" w:hanging="360"/>
      </w:pPr>
    </w:lvl>
    <w:lvl w:ilvl="7" w:tplc="6102E88A" w:tentative="1">
      <w:start w:val="1"/>
      <w:numFmt w:val="lowerLetter"/>
      <w:lvlText w:val="%8."/>
      <w:lvlJc w:val="left"/>
      <w:pPr>
        <w:ind w:left="6195" w:hanging="360"/>
      </w:pPr>
    </w:lvl>
    <w:lvl w:ilvl="8" w:tplc="7D42C678" w:tentative="1">
      <w:start w:val="1"/>
      <w:numFmt w:val="lowerRoman"/>
      <w:lvlText w:val="%9."/>
      <w:lvlJc w:val="right"/>
      <w:pPr>
        <w:ind w:left="6915" w:hanging="180"/>
      </w:pPr>
    </w:lvl>
  </w:abstractNum>
  <w:abstractNum w:abstractNumId="30" w15:restartNumberingAfterBreak="0">
    <w:nsid w:val="777B7E56"/>
    <w:multiLevelType w:val="hybridMultilevel"/>
    <w:tmpl w:val="1BBE9CE4"/>
    <w:lvl w:ilvl="0" w:tplc="30464DF6">
      <w:start w:val="1"/>
      <w:numFmt w:val="bullet"/>
      <w:lvlText w:val=""/>
      <w:lvlJc w:val="left"/>
      <w:pPr>
        <w:ind w:left="720" w:hanging="360"/>
      </w:pPr>
      <w:rPr>
        <w:rFonts w:ascii="Symbol" w:hAnsi="Symbol" w:hint="default"/>
      </w:rPr>
    </w:lvl>
    <w:lvl w:ilvl="1" w:tplc="53A8BA86" w:tentative="1">
      <w:start w:val="1"/>
      <w:numFmt w:val="bullet"/>
      <w:lvlText w:val="o"/>
      <w:lvlJc w:val="left"/>
      <w:pPr>
        <w:ind w:left="1440" w:hanging="360"/>
      </w:pPr>
      <w:rPr>
        <w:rFonts w:ascii="Courier New" w:hAnsi="Courier New" w:cs="Courier New" w:hint="default"/>
      </w:rPr>
    </w:lvl>
    <w:lvl w:ilvl="2" w:tplc="46A46ACE" w:tentative="1">
      <w:start w:val="1"/>
      <w:numFmt w:val="bullet"/>
      <w:lvlText w:val=""/>
      <w:lvlJc w:val="left"/>
      <w:pPr>
        <w:ind w:left="2160" w:hanging="360"/>
      </w:pPr>
      <w:rPr>
        <w:rFonts w:ascii="Wingdings" w:hAnsi="Wingdings" w:hint="default"/>
      </w:rPr>
    </w:lvl>
    <w:lvl w:ilvl="3" w:tplc="EB68B4E8" w:tentative="1">
      <w:start w:val="1"/>
      <w:numFmt w:val="bullet"/>
      <w:lvlText w:val=""/>
      <w:lvlJc w:val="left"/>
      <w:pPr>
        <w:ind w:left="2880" w:hanging="360"/>
      </w:pPr>
      <w:rPr>
        <w:rFonts w:ascii="Symbol" w:hAnsi="Symbol" w:hint="default"/>
      </w:rPr>
    </w:lvl>
    <w:lvl w:ilvl="4" w:tplc="DE9CA1FC" w:tentative="1">
      <w:start w:val="1"/>
      <w:numFmt w:val="bullet"/>
      <w:lvlText w:val="o"/>
      <w:lvlJc w:val="left"/>
      <w:pPr>
        <w:ind w:left="3600" w:hanging="360"/>
      </w:pPr>
      <w:rPr>
        <w:rFonts w:ascii="Courier New" w:hAnsi="Courier New" w:cs="Courier New" w:hint="default"/>
      </w:rPr>
    </w:lvl>
    <w:lvl w:ilvl="5" w:tplc="B5EEDE8A" w:tentative="1">
      <w:start w:val="1"/>
      <w:numFmt w:val="bullet"/>
      <w:lvlText w:val=""/>
      <w:lvlJc w:val="left"/>
      <w:pPr>
        <w:ind w:left="4320" w:hanging="360"/>
      </w:pPr>
      <w:rPr>
        <w:rFonts w:ascii="Wingdings" w:hAnsi="Wingdings" w:hint="default"/>
      </w:rPr>
    </w:lvl>
    <w:lvl w:ilvl="6" w:tplc="0B0AFD5E" w:tentative="1">
      <w:start w:val="1"/>
      <w:numFmt w:val="bullet"/>
      <w:lvlText w:val=""/>
      <w:lvlJc w:val="left"/>
      <w:pPr>
        <w:ind w:left="5040" w:hanging="360"/>
      </w:pPr>
      <w:rPr>
        <w:rFonts w:ascii="Symbol" w:hAnsi="Symbol" w:hint="default"/>
      </w:rPr>
    </w:lvl>
    <w:lvl w:ilvl="7" w:tplc="94B6976E" w:tentative="1">
      <w:start w:val="1"/>
      <w:numFmt w:val="bullet"/>
      <w:lvlText w:val="o"/>
      <w:lvlJc w:val="left"/>
      <w:pPr>
        <w:ind w:left="5760" w:hanging="360"/>
      </w:pPr>
      <w:rPr>
        <w:rFonts w:ascii="Courier New" w:hAnsi="Courier New" w:cs="Courier New" w:hint="default"/>
      </w:rPr>
    </w:lvl>
    <w:lvl w:ilvl="8" w:tplc="06FA07C6" w:tentative="1">
      <w:start w:val="1"/>
      <w:numFmt w:val="bullet"/>
      <w:lvlText w:val=""/>
      <w:lvlJc w:val="left"/>
      <w:pPr>
        <w:ind w:left="6480" w:hanging="360"/>
      </w:pPr>
      <w:rPr>
        <w:rFonts w:ascii="Wingdings" w:hAnsi="Wingdings" w:hint="default"/>
      </w:rPr>
    </w:lvl>
  </w:abstractNum>
  <w:abstractNum w:abstractNumId="31"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B269F"/>
    <w:multiLevelType w:val="hybridMultilevel"/>
    <w:tmpl w:val="B0C89FC0"/>
    <w:lvl w:ilvl="0" w:tplc="33CEF5F4">
      <w:start w:val="1"/>
      <w:numFmt w:val="bullet"/>
      <w:lvlText w:val=""/>
      <w:lvlJc w:val="left"/>
      <w:pPr>
        <w:ind w:left="720" w:hanging="360"/>
      </w:pPr>
      <w:rPr>
        <w:rFonts w:ascii="Symbol" w:hAnsi="Symbol" w:hint="default"/>
      </w:rPr>
    </w:lvl>
    <w:lvl w:ilvl="1" w:tplc="5C988D7A" w:tentative="1">
      <w:start w:val="1"/>
      <w:numFmt w:val="bullet"/>
      <w:lvlText w:val="o"/>
      <w:lvlJc w:val="left"/>
      <w:pPr>
        <w:ind w:left="1440" w:hanging="360"/>
      </w:pPr>
      <w:rPr>
        <w:rFonts w:ascii="Courier New" w:hAnsi="Courier New" w:cs="Courier New" w:hint="default"/>
      </w:rPr>
    </w:lvl>
    <w:lvl w:ilvl="2" w:tplc="EA2068AC" w:tentative="1">
      <w:start w:val="1"/>
      <w:numFmt w:val="bullet"/>
      <w:lvlText w:val=""/>
      <w:lvlJc w:val="left"/>
      <w:pPr>
        <w:ind w:left="2160" w:hanging="360"/>
      </w:pPr>
      <w:rPr>
        <w:rFonts w:ascii="Wingdings" w:hAnsi="Wingdings" w:hint="default"/>
      </w:rPr>
    </w:lvl>
    <w:lvl w:ilvl="3" w:tplc="11DEE448" w:tentative="1">
      <w:start w:val="1"/>
      <w:numFmt w:val="bullet"/>
      <w:lvlText w:val=""/>
      <w:lvlJc w:val="left"/>
      <w:pPr>
        <w:ind w:left="2880" w:hanging="360"/>
      </w:pPr>
      <w:rPr>
        <w:rFonts w:ascii="Symbol" w:hAnsi="Symbol" w:hint="default"/>
      </w:rPr>
    </w:lvl>
    <w:lvl w:ilvl="4" w:tplc="57167F86" w:tentative="1">
      <w:start w:val="1"/>
      <w:numFmt w:val="bullet"/>
      <w:lvlText w:val="o"/>
      <w:lvlJc w:val="left"/>
      <w:pPr>
        <w:ind w:left="3600" w:hanging="360"/>
      </w:pPr>
      <w:rPr>
        <w:rFonts w:ascii="Courier New" w:hAnsi="Courier New" w:cs="Courier New" w:hint="default"/>
      </w:rPr>
    </w:lvl>
    <w:lvl w:ilvl="5" w:tplc="9E36FD3C" w:tentative="1">
      <w:start w:val="1"/>
      <w:numFmt w:val="bullet"/>
      <w:lvlText w:val=""/>
      <w:lvlJc w:val="left"/>
      <w:pPr>
        <w:ind w:left="4320" w:hanging="360"/>
      </w:pPr>
      <w:rPr>
        <w:rFonts w:ascii="Wingdings" w:hAnsi="Wingdings" w:hint="default"/>
      </w:rPr>
    </w:lvl>
    <w:lvl w:ilvl="6" w:tplc="87761DFA" w:tentative="1">
      <w:start w:val="1"/>
      <w:numFmt w:val="bullet"/>
      <w:lvlText w:val=""/>
      <w:lvlJc w:val="left"/>
      <w:pPr>
        <w:ind w:left="5040" w:hanging="360"/>
      </w:pPr>
      <w:rPr>
        <w:rFonts w:ascii="Symbol" w:hAnsi="Symbol" w:hint="default"/>
      </w:rPr>
    </w:lvl>
    <w:lvl w:ilvl="7" w:tplc="660C41DA" w:tentative="1">
      <w:start w:val="1"/>
      <w:numFmt w:val="bullet"/>
      <w:lvlText w:val="o"/>
      <w:lvlJc w:val="left"/>
      <w:pPr>
        <w:ind w:left="5760" w:hanging="360"/>
      </w:pPr>
      <w:rPr>
        <w:rFonts w:ascii="Courier New" w:hAnsi="Courier New" w:cs="Courier New" w:hint="default"/>
      </w:rPr>
    </w:lvl>
    <w:lvl w:ilvl="8" w:tplc="A450283A" w:tentative="1">
      <w:start w:val="1"/>
      <w:numFmt w:val="bullet"/>
      <w:lvlText w:val=""/>
      <w:lvlJc w:val="left"/>
      <w:pPr>
        <w:ind w:left="6480" w:hanging="360"/>
      </w:pPr>
      <w:rPr>
        <w:rFonts w:ascii="Wingdings" w:hAnsi="Wingdings" w:hint="default"/>
      </w:rPr>
    </w:lvl>
  </w:abstractNum>
  <w:abstractNum w:abstractNumId="34" w15:restartNumberingAfterBreak="0">
    <w:nsid w:val="7F7F023A"/>
    <w:multiLevelType w:val="hybridMultilevel"/>
    <w:tmpl w:val="020A91C2"/>
    <w:lvl w:ilvl="0" w:tplc="472606F6">
      <w:numFmt w:val="bullet"/>
      <w:lvlText w:val="-"/>
      <w:lvlJc w:val="left"/>
      <w:pPr>
        <w:ind w:left="720" w:hanging="360"/>
      </w:pPr>
      <w:rPr>
        <w:rFonts w:ascii="Arial" w:eastAsiaTheme="minorHAnsi" w:hAnsi="Arial" w:cs="Arial" w:hint="default"/>
      </w:rPr>
    </w:lvl>
    <w:lvl w:ilvl="1" w:tplc="8D2C747E">
      <w:start w:val="1"/>
      <w:numFmt w:val="bullet"/>
      <w:pStyle w:val="Bulletpoints"/>
      <w:lvlText w:val=""/>
      <w:lvlJc w:val="left"/>
      <w:pPr>
        <w:ind w:left="1440" w:hanging="360"/>
      </w:pPr>
      <w:rPr>
        <w:rFonts w:ascii="Symbol" w:hAnsi="Symbol" w:hint="default"/>
      </w:rPr>
    </w:lvl>
    <w:lvl w:ilvl="2" w:tplc="A5E4CFB4">
      <w:start w:val="1"/>
      <w:numFmt w:val="bullet"/>
      <w:lvlText w:val=""/>
      <w:lvlJc w:val="left"/>
      <w:pPr>
        <w:ind w:left="2160" w:hanging="360"/>
      </w:pPr>
      <w:rPr>
        <w:rFonts w:ascii="Wingdings" w:hAnsi="Wingdings" w:hint="default"/>
      </w:rPr>
    </w:lvl>
    <w:lvl w:ilvl="3" w:tplc="A7B0A184">
      <w:start w:val="1"/>
      <w:numFmt w:val="bullet"/>
      <w:lvlText w:val=""/>
      <w:lvlJc w:val="left"/>
      <w:pPr>
        <w:ind w:left="2880" w:hanging="360"/>
      </w:pPr>
      <w:rPr>
        <w:rFonts w:ascii="Symbol" w:hAnsi="Symbol" w:hint="default"/>
      </w:rPr>
    </w:lvl>
    <w:lvl w:ilvl="4" w:tplc="C22A6A5E">
      <w:start w:val="1"/>
      <w:numFmt w:val="bullet"/>
      <w:lvlText w:val="o"/>
      <w:lvlJc w:val="left"/>
      <w:pPr>
        <w:ind w:left="3600" w:hanging="360"/>
      </w:pPr>
      <w:rPr>
        <w:rFonts w:ascii="Courier New" w:hAnsi="Courier New" w:cs="Courier New" w:hint="default"/>
      </w:rPr>
    </w:lvl>
    <w:lvl w:ilvl="5" w:tplc="F32A4440">
      <w:start w:val="1"/>
      <w:numFmt w:val="bullet"/>
      <w:lvlText w:val=""/>
      <w:lvlJc w:val="left"/>
      <w:pPr>
        <w:ind w:left="4320" w:hanging="360"/>
      </w:pPr>
      <w:rPr>
        <w:rFonts w:ascii="Wingdings" w:hAnsi="Wingdings" w:hint="default"/>
      </w:rPr>
    </w:lvl>
    <w:lvl w:ilvl="6" w:tplc="B1243164">
      <w:start w:val="1"/>
      <w:numFmt w:val="bullet"/>
      <w:lvlText w:val=""/>
      <w:lvlJc w:val="left"/>
      <w:pPr>
        <w:ind w:left="5040" w:hanging="360"/>
      </w:pPr>
      <w:rPr>
        <w:rFonts w:ascii="Symbol" w:hAnsi="Symbol" w:hint="default"/>
      </w:rPr>
    </w:lvl>
    <w:lvl w:ilvl="7" w:tplc="3D00762A">
      <w:start w:val="1"/>
      <w:numFmt w:val="bullet"/>
      <w:lvlText w:val="o"/>
      <w:lvlJc w:val="left"/>
      <w:pPr>
        <w:ind w:left="5760" w:hanging="360"/>
      </w:pPr>
      <w:rPr>
        <w:rFonts w:ascii="Courier New" w:hAnsi="Courier New" w:cs="Courier New" w:hint="default"/>
      </w:rPr>
    </w:lvl>
    <w:lvl w:ilvl="8" w:tplc="ADFC1264">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4"/>
  </w:num>
  <w:num w:numId="4">
    <w:abstractNumId w:val="29"/>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3"/>
  </w:num>
  <w:num w:numId="13">
    <w:abstractNumId w:val="26"/>
  </w:num>
  <w:num w:numId="14">
    <w:abstractNumId w:val="0"/>
  </w:num>
  <w:num w:numId="15">
    <w:abstractNumId w:val="27"/>
  </w:num>
  <w:num w:numId="16">
    <w:abstractNumId w:val="14"/>
  </w:num>
  <w:num w:numId="17">
    <w:abstractNumId w:val="5"/>
  </w:num>
  <w:num w:numId="18">
    <w:abstractNumId w:val="32"/>
  </w:num>
  <w:num w:numId="19">
    <w:abstractNumId w:val="21"/>
  </w:num>
  <w:num w:numId="20">
    <w:abstractNumId w:val="18"/>
  </w:num>
  <w:num w:numId="21">
    <w:abstractNumId w:val="23"/>
  </w:num>
  <w:num w:numId="22">
    <w:abstractNumId w:val="11"/>
  </w:num>
  <w:num w:numId="23">
    <w:abstractNumId w:val="31"/>
  </w:num>
  <w:num w:numId="24">
    <w:abstractNumId w:val="25"/>
  </w:num>
  <w:num w:numId="25">
    <w:abstractNumId w:val="22"/>
  </w:num>
  <w:num w:numId="26">
    <w:abstractNumId w:val="17"/>
  </w:num>
  <w:num w:numId="27">
    <w:abstractNumId w:val="30"/>
  </w:num>
  <w:num w:numId="28">
    <w:abstractNumId w:val="34"/>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152F0"/>
    <w:rsid w:val="00021123"/>
    <w:rsid w:val="000237B3"/>
    <w:rsid w:val="00055BDD"/>
    <w:rsid w:val="000A3677"/>
    <w:rsid w:val="000C063A"/>
    <w:rsid w:val="00101391"/>
    <w:rsid w:val="00115327"/>
    <w:rsid w:val="001835A1"/>
    <w:rsid w:val="00194BFC"/>
    <w:rsid w:val="001A20E1"/>
    <w:rsid w:val="001A75AC"/>
    <w:rsid w:val="001B39E9"/>
    <w:rsid w:val="001B6373"/>
    <w:rsid w:val="001E630D"/>
    <w:rsid w:val="001F7000"/>
    <w:rsid w:val="00231570"/>
    <w:rsid w:val="00235332"/>
    <w:rsid w:val="002427B6"/>
    <w:rsid w:val="00252BC3"/>
    <w:rsid w:val="002611EF"/>
    <w:rsid w:val="00261DA8"/>
    <w:rsid w:val="00265FC1"/>
    <w:rsid w:val="00266605"/>
    <w:rsid w:val="00276694"/>
    <w:rsid w:val="00282BDA"/>
    <w:rsid w:val="00283AC6"/>
    <w:rsid w:val="00284DC9"/>
    <w:rsid w:val="002B0999"/>
    <w:rsid w:val="002C24B2"/>
    <w:rsid w:val="002C4E1E"/>
    <w:rsid w:val="002D6008"/>
    <w:rsid w:val="002E1AA5"/>
    <w:rsid w:val="002F03A8"/>
    <w:rsid w:val="002F4672"/>
    <w:rsid w:val="0032330A"/>
    <w:rsid w:val="00324E63"/>
    <w:rsid w:val="0033081D"/>
    <w:rsid w:val="003411DD"/>
    <w:rsid w:val="00357500"/>
    <w:rsid w:val="00362D9B"/>
    <w:rsid w:val="0036742E"/>
    <w:rsid w:val="00380368"/>
    <w:rsid w:val="00391EB7"/>
    <w:rsid w:val="003A42BB"/>
    <w:rsid w:val="003B2BB8"/>
    <w:rsid w:val="003D34FF"/>
    <w:rsid w:val="003F61F4"/>
    <w:rsid w:val="003F6362"/>
    <w:rsid w:val="004059F4"/>
    <w:rsid w:val="004108AF"/>
    <w:rsid w:val="00420AB2"/>
    <w:rsid w:val="0042293E"/>
    <w:rsid w:val="00425679"/>
    <w:rsid w:val="00436ECA"/>
    <w:rsid w:val="0048267B"/>
    <w:rsid w:val="004A146A"/>
    <w:rsid w:val="004B44D2"/>
    <w:rsid w:val="004B54CA"/>
    <w:rsid w:val="004C1919"/>
    <w:rsid w:val="004D3F48"/>
    <w:rsid w:val="004E02FB"/>
    <w:rsid w:val="004E5CBF"/>
    <w:rsid w:val="004F5965"/>
    <w:rsid w:val="00506F17"/>
    <w:rsid w:val="0052441C"/>
    <w:rsid w:val="0053269E"/>
    <w:rsid w:val="005363F5"/>
    <w:rsid w:val="00541F85"/>
    <w:rsid w:val="00543386"/>
    <w:rsid w:val="005448A1"/>
    <w:rsid w:val="00550D0C"/>
    <w:rsid w:val="005613DA"/>
    <w:rsid w:val="005620AE"/>
    <w:rsid w:val="00565E9A"/>
    <w:rsid w:val="00567958"/>
    <w:rsid w:val="005745BA"/>
    <w:rsid w:val="00594A00"/>
    <w:rsid w:val="00597974"/>
    <w:rsid w:val="005A390F"/>
    <w:rsid w:val="005A3F69"/>
    <w:rsid w:val="005A43AE"/>
    <w:rsid w:val="005C0953"/>
    <w:rsid w:val="005C3AA9"/>
    <w:rsid w:val="005F20D0"/>
    <w:rsid w:val="005F620F"/>
    <w:rsid w:val="00604068"/>
    <w:rsid w:val="0060705F"/>
    <w:rsid w:val="006073AE"/>
    <w:rsid w:val="00621FC5"/>
    <w:rsid w:val="00627D65"/>
    <w:rsid w:val="00637B02"/>
    <w:rsid w:val="00641883"/>
    <w:rsid w:val="00667E5B"/>
    <w:rsid w:val="0067401B"/>
    <w:rsid w:val="00683A84"/>
    <w:rsid w:val="00684061"/>
    <w:rsid w:val="006846B0"/>
    <w:rsid w:val="006A3D32"/>
    <w:rsid w:val="006A4CE7"/>
    <w:rsid w:val="006B30BA"/>
    <w:rsid w:val="006B6A77"/>
    <w:rsid w:val="006B6AAF"/>
    <w:rsid w:val="006F245A"/>
    <w:rsid w:val="006F6C59"/>
    <w:rsid w:val="006F7561"/>
    <w:rsid w:val="00701332"/>
    <w:rsid w:val="0070774C"/>
    <w:rsid w:val="007205A1"/>
    <w:rsid w:val="007506EF"/>
    <w:rsid w:val="007578A5"/>
    <w:rsid w:val="00757B98"/>
    <w:rsid w:val="00781A35"/>
    <w:rsid w:val="00785261"/>
    <w:rsid w:val="0079726B"/>
    <w:rsid w:val="007A0562"/>
    <w:rsid w:val="007B0256"/>
    <w:rsid w:val="007B2AE9"/>
    <w:rsid w:val="007C7DCA"/>
    <w:rsid w:val="007D0FAF"/>
    <w:rsid w:val="007D15B4"/>
    <w:rsid w:val="007D6C97"/>
    <w:rsid w:val="007E4E2F"/>
    <w:rsid w:val="007E509B"/>
    <w:rsid w:val="007F5300"/>
    <w:rsid w:val="00802392"/>
    <w:rsid w:val="00803B00"/>
    <w:rsid w:val="00813C44"/>
    <w:rsid w:val="008155A2"/>
    <w:rsid w:val="00827008"/>
    <w:rsid w:val="00830033"/>
    <w:rsid w:val="0083177B"/>
    <w:rsid w:val="0084063E"/>
    <w:rsid w:val="00854905"/>
    <w:rsid w:val="00855465"/>
    <w:rsid w:val="00873BE0"/>
    <w:rsid w:val="0088131C"/>
    <w:rsid w:val="0088775F"/>
    <w:rsid w:val="00894EF9"/>
    <w:rsid w:val="008A5A46"/>
    <w:rsid w:val="008D47BF"/>
    <w:rsid w:val="008D5498"/>
    <w:rsid w:val="008E2401"/>
    <w:rsid w:val="00914D23"/>
    <w:rsid w:val="009225F0"/>
    <w:rsid w:val="0093462C"/>
    <w:rsid w:val="00941CCE"/>
    <w:rsid w:val="00952955"/>
    <w:rsid w:val="00953795"/>
    <w:rsid w:val="00974189"/>
    <w:rsid w:val="009C6C4C"/>
    <w:rsid w:val="009C7C43"/>
    <w:rsid w:val="009E0720"/>
    <w:rsid w:val="009F176B"/>
    <w:rsid w:val="00A05504"/>
    <w:rsid w:val="00A26B7B"/>
    <w:rsid w:val="00A332D2"/>
    <w:rsid w:val="00A34EBD"/>
    <w:rsid w:val="00A56C96"/>
    <w:rsid w:val="00A83247"/>
    <w:rsid w:val="00A85DBF"/>
    <w:rsid w:val="00AB76FF"/>
    <w:rsid w:val="00B04ED8"/>
    <w:rsid w:val="00B2339D"/>
    <w:rsid w:val="00B77E0F"/>
    <w:rsid w:val="00B8064C"/>
    <w:rsid w:val="00B91E3E"/>
    <w:rsid w:val="00BA2DB9"/>
    <w:rsid w:val="00BC3FEB"/>
    <w:rsid w:val="00BC6010"/>
    <w:rsid w:val="00BC7ED4"/>
    <w:rsid w:val="00BD643F"/>
    <w:rsid w:val="00BE1FA0"/>
    <w:rsid w:val="00BE7148"/>
    <w:rsid w:val="00BF4165"/>
    <w:rsid w:val="00C02DE4"/>
    <w:rsid w:val="00C13C95"/>
    <w:rsid w:val="00C2156B"/>
    <w:rsid w:val="00C21601"/>
    <w:rsid w:val="00C21CF4"/>
    <w:rsid w:val="00C2288F"/>
    <w:rsid w:val="00C33A07"/>
    <w:rsid w:val="00C50498"/>
    <w:rsid w:val="00C53060"/>
    <w:rsid w:val="00C542CA"/>
    <w:rsid w:val="00C61712"/>
    <w:rsid w:val="00C831F8"/>
    <w:rsid w:val="00C83D74"/>
    <w:rsid w:val="00C84DD7"/>
    <w:rsid w:val="00C968B0"/>
    <w:rsid w:val="00CA4B8D"/>
    <w:rsid w:val="00CB5863"/>
    <w:rsid w:val="00CC03B9"/>
    <w:rsid w:val="00CC51C4"/>
    <w:rsid w:val="00CD4950"/>
    <w:rsid w:val="00D15879"/>
    <w:rsid w:val="00D236DF"/>
    <w:rsid w:val="00D47462"/>
    <w:rsid w:val="00D632EF"/>
    <w:rsid w:val="00D65CFA"/>
    <w:rsid w:val="00D83464"/>
    <w:rsid w:val="00D876FC"/>
    <w:rsid w:val="00DA243A"/>
    <w:rsid w:val="00DA4F16"/>
    <w:rsid w:val="00DA609C"/>
    <w:rsid w:val="00DA7F01"/>
    <w:rsid w:val="00DB538A"/>
    <w:rsid w:val="00DC12EC"/>
    <w:rsid w:val="00DD0FCB"/>
    <w:rsid w:val="00DD5E9F"/>
    <w:rsid w:val="00DD783D"/>
    <w:rsid w:val="00DE62C3"/>
    <w:rsid w:val="00DF18E9"/>
    <w:rsid w:val="00DF3156"/>
    <w:rsid w:val="00DF5C4E"/>
    <w:rsid w:val="00E021AC"/>
    <w:rsid w:val="00E15A2C"/>
    <w:rsid w:val="00E273E4"/>
    <w:rsid w:val="00E40D28"/>
    <w:rsid w:val="00E44212"/>
    <w:rsid w:val="00E753FA"/>
    <w:rsid w:val="00E75703"/>
    <w:rsid w:val="00E822C2"/>
    <w:rsid w:val="00E82D86"/>
    <w:rsid w:val="00E9550B"/>
    <w:rsid w:val="00E96C31"/>
    <w:rsid w:val="00EA5E5C"/>
    <w:rsid w:val="00EB282A"/>
    <w:rsid w:val="00EB6B96"/>
    <w:rsid w:val="00ED2A73"/>
    <w:rsid w:val="00EE5980"/>
    <w:rsid w:val="00EF080A"/>
    <w:rsid w:val="00F0150C"/>
    <w:rsid w:val="00F30AFE"/>
    <w:rsid w:val="00F35449"/>
    <w:rsid w:val="00F45F62"/>
    <w:rsid w:val="00F64159"/>
    <w:rsid w:val="00F752DA"/>
    <w:rsid w:val="00F869E2"/>
    <w:rsid w:val="00F92BE7"/>
    <w:rsid w:val="00FA5086"/>
    <w:rsid w:val="00FC1AC8"/>
    <w:rsid w:val="00FD12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29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9"/>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framewor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orkforcecapability.ndiscommission.gov.au/tools-and-resources/career-options-gui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entre@ndiscommission.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orkforcecapability.ndiscommission.gov.au/" TargetMode="External"/><Relationship Id="rId4" Type="http://schemas.openxmlformats.org/officeDocument/2006/relationships/webSettings" Target="webSettings.xml"/><Relationship Id="rId9" Type="http://schemas.openxmlformats.org/officeDocument/2006/relationships/hyperlink" Target="https://workforcecapability.ndiscommission.gov.au/tools-and-resources/career-developme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چارچوب قابلیت قوای کار NDIS: راهنمای گزینه های شغلی</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چارچوب قابلیت قوای کار NDIS: راهنمای گزینه های شغلی</dc:title>
  <dc:creator/>
  <cp:keywords>[SEC=UNOFFICIAL]</cp:keywords>
  <cp:lastModifiedBy/>
  <cp:revision>1</cp:revision>
  <dcterms:created xsi:type="dcterms:W3CDTF">2022-12-20T03:46:00Z</dcterms:created>
  <dcterms:modified xsi:type="dcterms:W3CDTF">2024-06-20T03:19:00Z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UNOFFICIAL</vt:lpwstr>
  </property>
  <property fmtid="{D5CDD505-2E9C-101B-9397-08002B2CF9AE}" pid="4" name="PM_DisplayValueSecClassificationWithQualifier">
    <vt:lpwstr>UNOFFICIAL</vt:lpwstr>
  </property>
  <property fmtid="{D5CDD505-2E9C-101B-9397-08002B2CF9AE}" pid="5" name="PM_Hash_Salt">
    <vt:lpwstr>214AEADF152A97EAF185C35D2070640D</vt:lpwstr>
  </property>
  <property fmtid="{D5CDD505-2E9C-101B-9397-08002B2CF9AE}" pid="6" name="PM_Hash_Salt_Prev">
    <vt:lpwstr>214AEADF152A97EAF185C35D2070640D</vt:lpwstr>
  </property>
  <property fmtid="{D5CDD505-2E9C-101B-9397-08002B2CF9AE}" pid="7" name="PM_Hash_SHA1">
    <vt:lpwstr>17F11E5FD0C644CF7E89F6B5DE9B11E32C4A6355</vt:lpwstr>
  </property>
  <property fmtid="{D5CDD505-2E9C-101B-9397-08002B2CF9AE}" pid="8" name="PM_Hash_Version">
    <vt:lpwstr>2018.0</vt:lpwstr>
  </property>
  <property fmtid="{D5CDD505-2E9C-101B-9397-08002B2CF9AE}" pid="9" name="PM_InsertionValue">
    <vt:lpwstr>UNOFFICIAL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21FD5919177D4863BEBCD3266965DCEE</vt:lpwstr>
  </property>
  <property fmtid="{D5CDD505-2E9C-101B-9397-08002B2CF9AE}" pid="15" name="PM_OriginationTimeStamp">
    <vt:lpwstr>2023-01-23T22:02:21Z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UNOFFICIAL</vt:lpwstr>
  </property>
  <property fmtid="{D5CDD505-2E9C-101B-9397-08002B2CF9AE}" pid="22" name="PM_ProtectiveMarkingValue_Header">
    <vt:lpwstr>UNOFFICIAL</vt:lpwstr>
  </property>
  <property fmtid="{D5CDD505-2E9C-101B-9397-08002B2CF9AE}" pid="23" name="PM_Qualifier">
    <vt:lpwstr/>
  </property>
  <property fmtid="{D5CDD505-2E9C-101B-9397-08002B2CF9AE}" pid="24" name="PM_SecurityClassification">
    <vt:lpwstr>UNOFFICIAL</vt:lpwstr>
  </property>
  <property fmtid="{D5CDD505-2E9C-101B-9397-08002B2CF9AE}" pid="25" name="PM_Version">
    <vt:lpwstr>2018.4</vt:lpwstr>
  </property>
</Properties>
</file>